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76D528D1" w:rsidR="00FF312D" w:rsidRPr="008A09EB" w:rsidRDefault="00FF312D" w:rsidP="0099518F">
      <w:pPr>
        <w:spacing w:after="0" w:line="360" w:lineRule="auto"/>
        <w:jc w:val="center"/>
        <w:rPr>
          <w:rFonts w:ascii="Times New Roman" w:hAnsi="Times New Roman" w:cs="Times New Roman"/>
          <w:b/>
          <w:sz w:val="24"/>
          <w:szCs w:val="24"/>
        </w:rPr>
      </w:pPr>
      <w:r w:rsidRPr="008A09EB">
        <w:rPr>
          <w:rFonts w:ascii="Times New Roman" w:hAnsi="Times New Roman" w:cs="Times New Roman"/>
          <w:b/>
          <w:sz w:val="24"/>
          <w:szCs w:val="24"/>
        </w:rPr>
        <w:t>HOT</w:t>
      </w:r>
      <w:r w:rsidR="0060085A" w:rsidRPr="008A09EB">
        <w:rPr>
          <w:rFonts w:ascii="Times New Roman" w:hAnsi="Times New Roman" w:cs="Times New Roman"/>
          <w:b/>
          <w:sz w:val="24"/>
          <w:szCs w:val="24"/>
        </w:rPr>
        <w:t>Ă</w:t>
      </w:r>
      <w:r w:rsidRPr="008A09EB">
        <w:rPr>
          <w:rFonts w:ascii="Times New Roman" w:hAnsi="Times New Roman" w:cs="Times New Roman"/>
          <w:b/>
          <w:sz w:val="24"/>
          <w:szCs w:val="24"/>
        </w:rPr>
        <w:t>R</w:t>
      </w:r>
      <w:r w:rsidR="0060085A" w:rsidRPr="008A09EB">
        <w:rPr>
          <w:rFonts w:ascii="Times New Roman" w:hAnsi="Times New Roman" w:cs="Times New Roman"/>
          <w:b/>
          <w:sz w:val="24"/>
          <w:szCs w:val="24"/>
        </w:rPr>
        <w:t>Â</w:t>
      </w:r>
      <w:r w:rsidRPr="008A09EB">
        <w:rPr>
          <w:rFonts w:ascii="Times New Roman" w:hAnsi="Times New Roman" w:cs="Times New Roman"/>
          <w:b/>
          <w:sz w:val="24"/>
          <w:szCs w:val="24"/>
        </w:rPr>
        <w:t>REA ADUN</w:t>
      </w:r>
      <w:r w:rsidR="00D84A90" w:rsidRPr="008A09EB">
        <w:rPr>
          <w:rFonts w:ascii="Times New Roman" w:hAnsi="Times New Roman" w:cs="Times New Roman"/>
          <w:b/>
          <w:sz w:val="24"/>
          <w:szCs w:val="24"/>
        </w:rPr>
        <w:t>Ă</w:t>
      </w:r>
      <w:r w:rsidRPr="008A09EB">
        <w:rPr>
          <w:rFonts w:ascii="Times New Roman" w:hAnsi="Times New Roman" w:cs="Times New Roman"/>
          <w:b/>
          <w:sz w:val="24"/>
          <w:szCs w:val="24"/>
        </w:rPr>
        <w:t>RII GENERALE ORDINARE</w:t>
      </w:r>
      <w:r w:rsidR="0060085A" w:rsidRPr="008A09EB">
        <w:rPr>
          <w:rFonts w:ascii="Times New Roman" w:hAnsi="Times New Roman" w:cs="Times New Roman"/>
          <w:b/>
          <w:sz w:val="24"/>
          <w:szCs w:val="24"/>
        </w:rPr>
        <w:t xml:space="preserve"> </w:t>
      </w:r>
      <w:r w:rsidRPr="008A09EB">
        <w:rPr>
          <w:rFonts w:ascii="Times New Roman" w:hAnsi="Times New Roman" w:cs="Times New Roman"/>
          <w:b/>
          <w:sz w:val="24"/>
          <w:szCs w:val="24"/>
        </w:rPr>
        <w:t>A AC</w:t>
      </w:r>
      <w:r w:rsidR="001013C1" w:rsidRPr="008A09EB">
        <w:rPr>
          <w:rFonts w:ascii="Times New Roman" w:hAnsi="Times New Roman" w:cs="Times New Roman"/>
          <w:b/>
          <w:sz w:val="24"/>
          <w:szCs w:val="24"/>
        </w:rPr>
        <w:t>Ț</w:t>
      </w:r>
      <w:r w:rsidRPr="008A09EB">
        <w:rPr>
          <w:rFonts w:ascii="Times New Roman" w:hAnsi="Times New Roman" w:cs="Times New Roman"/>
          <w:b/>
          <w:sz w:val="24"/>
          <w:szCs w:val="24"/>
        </w:rPr>
        <w:t>IONARILOR</w:t>
      </w:r>
      <w:r w:rsidR="0060085A" w:rsidRPr="008A09EB">
        <w:rPr>
          <w:rFonts w:ascii="Times New Roman" w:hAnsi="Times New Roman" w:cs="Times New Roman"/>
          <w:b/>
          <w:sz w:val="24"/>
          <w:szCs w:val="24"/>
        </w:rPr>
        <w:t xml:space="preserve"> (AG</w:t>
      </w:r>
      <w:r w:rsidR="00C07DB2" w:rsidRPr="008A09EB">
        <w:rPr>
          <w:rFonts w:ascii="Times New Roman" w:hAnsi="Times New Roman" w:cs="Times New Roman"/>
          <w:b/>
          <w:sz w:val="24"/>
          <w:szCs w:val="24"/>
        </w:rPr>
        <w:t>O</w:t>
      </w:r>
      <w:r w:rsidR="0060085A" w:rsidRPr="008A09EB">
        <w:rPr>
          <w:rFonts w:ascii="Times New Roman" w:hAnsi="Times New Roman" w:cs="Times New Roman"/>
          <w:b/>
          <w:sz w:val="24"/>
          <w:szCs w:val="24"/>
        </w:rPr>
        <w:t>A)</w:t>
      </w:r>
      <w:r w:rsidRPr="008A09EB">
        <w:rPr>
          <w:rFonts w:ascii="Times New Roman" w:hAnsi="Times New Roman" w:cs="Times New Roman"/>
          <w:b/>
          <w:sz w:val="24"/>
          <w:szCs w:val="24"/>
        </w:rPr>
        <w:t xml:space="preserve"> </w:t>
      </w:r>
      <w:r w:rsidR="00B953A9" w:rsidRPr="008A09EB">
        <w:rPr>
          <w:rFonts w:ascii="Times New Roman" w:hAnsi="Times New Roman" w:cs="Times New Roman"/>
          <w:b/>
          <w:sz w:val="24"/>
          <w:szCs w:val="24"/>
        </w:rPr>
        <w:t xml:space="preserve">ROCA INDUSTRY </w:t>
      </w:r>
      <w:r w:rsidRPr="008A09EB">
        <w:rPr>
          <w:rFonts w:ascii="Times New Roman" w:hAnsi="Times New Roman" w:cs="Times New Roman"/>
          <w:b/>
          <w:sz w:val="24"/>
          <w:szCs w:val="24"/>
        </w:rPr>
        <w:t>HOLDINGROCK1 S.A.</w:t>
      </w:r>
    </w:p>
    <w:p w14:paraId="1C1514E1" w14:textId="76A67F76" w:rsidR="00FF312D" w:rsidRPr="008A09EB" w:rsidRDefault="00FF312D" w:rsidP="0099518F">
      <w:pPr>
        <w:spacing w:after="0" w:line="360" w:lineRule="auto"/>
        <w:jc w:val="center"/>
        <w:rPr>
          <w:rFonts w:ascii="Times New Roman" w:hAnsi="Times New Roman" w:cs="Times New Roman"/>
          <w:b/>
          <w:sz w:val="24"/>
          <w:szCs w:val="24"/>
        </w:rPr>
      </w:pPr>
      <w:r w:rsidRPr="008A09EB">
        <w:rPr>
          <w:rFonts w:ascii="Times New Roman" w:hAnsi="Times New Roman" w:cs="Times New Roman"/>
          <w:b/>
          <w:sz w:val="24"/>
          <w:szCs w:val="24"/>
        </w:rPr>
        <w:t>DIN</w:t>
      </w:r>
      <w:r w:rsidR="00AF15AF" w:rsidRPr="008A09EB">
        <w:rPr>
          <w:rFonts w:ascii="Times New Roman" w:hAnsi="Times New Roman" w:cs="Times New Roman"/>
          <w:b/>
          <w:sz w:val="24"/>
          <w:szCs w:val="24"/>
        </w:rPr>
        <w:t xml:space="preserve"> DATA DE</w:t>
      </w:r>
      <w:r w:rsidRPr="008A09EB">
        <w:rPr>
          <w:rFonts w:ascii="Times New Roman" w:hAnsi="Times New Roman" w:cs="Times New Roman"/>
          <w:b/>
          <w:sz w:val="24"/>
          <w:szCs w:val="24"/>
        </w:rPr>
        <w:t xml:space="preserve"> </w:t>
      </w:r>
      <w:r w:rsidR="000B0B40" w:rsidRPr="008A09EB">
        <w:rPr>
          <w:rFonts w:ascii="Times New Roman" w:eastAsia="DaxlinePro-Light" w:hAnsi="Times New Roman" w:cs="Times New Roman"/>
          <w:b/>
          <w:bCs/>
          <w:sz w:val="24"/>
          <w:szCs w:val="24"/>
          <w:lang w:val="en-US"/>
        </w:rPr>
        <w:t>[</w:t>
      </w:r>
      <w:r w:rsidR="00576D44" w:rsidRPr="008A09EB">
        <w:rPr>
          <w:rFonts w:ascii="Times New Roman" w:eastAsia="DaxlinePro-Light" w:hAnsi="Times New Roman" w:cs="Times New Roman"/>
          <w:b/>
          <w:bCs/>
          <w:sz w:val="24"/>
          <w:szCs w:val="24"/>
          <w:highlight w:val="yellow"/>
          <w:lang w:val="en-US"/>
        </w:rPr>
        <w:t>26</w:t>
      </w:r>
      <w:r w:rsidR="000B0B40" w:rsidRPr="008A09EB">
        <w:rPr>
          <w:rFonts w:ascii="Times New Roman" w:eastAsia="DaxlinePro-Light" w:hAnsi="Times New Roman" w:cs="Times New Roman"/>
          <w:b/>
          <w:bCs/>
          <w:sz w:val="24"/>
          <w:szCs w:val="24"/>
        </w:rPr>
        <w:t>]/[</w:t>
      </w:r>
      <w:r w:rsidR="00576D44" w:rsidRPr="008A09EB">
        <w:rPr>
          <w:rFonts w:ascii="Times New Roman" w:eastAsia="DaxlinePro-Light" w:hAnsi="Times New Roman" w:cs="Times New Roman"/>
          <w:b/>
          <w:bCs/>
          <w:sz w:val="24"/>
          <w:szCs w:val="24"/>
          <w:highlight w:val="yellow"/>
        </w:rPr>
        <w:t>27</w:t>
      </w:r>
      <w:r w:rsidR="000B0B40" w:rsidRPr="008A09EB">
        <w:rPr>
          <w:rFonts w:ascii="Times New Roman" w:eastAsia="DaxlinePro-Light" w:hAnsi="Times New Roman" w:cs="Times New Roman"/>
          <w:b/>
          <w:bCs/>
          <w:sz w:val="24"/>
          <w:szCs w:val="24"/>
        </w:rPr>
        <w:t>].</w:t>
      </w:r>
      <w:r w:rsidR="00576D44" w:rsidRPr="008A09EB">
        <w:rPr>
          <w:rFonts w:ascii="Times New Roman" w:eastAsia="DaxlinePro-Light" w:hAnsi="Times New Roman" w:cs="Times New Roman"/>
          <w:b/>
          <w:bCs/>
          <w:sz w:val="24"/>
          <w:szCs w:val="24"/>
        </w:rPr>
        <w:t>02.2025</w:t>
      </w:r>
    </w:p>
    <w:p w14:paraId="27AEC203" w14:textId="1A1EF2DB" w:rsidR="00B85828" w:rsidRPr="008A09EB" w:rsidRDefault="00B85828" w:rsidP="0099518F">
      <w:pPr>
        <w:spacing w:after="0" w:line="360" w:lineRule="auto"/>
        <w:rPr>
          <w:rFonts w:ascii="Times New Roman" w:hAnsi="Times New Roman" w:cs="Times New Roman"/>
          <w:b/>
          <w:sz w:val="24"/>
          <w:szCs w:val="24"/>
        </w:rPr>
      </w:pPr>
    </w:p>
    <w:p w14:paraId="62255B6C" w14:textId="653752C9" w:rsidR="004C62AF" w:rsidRPr="008A09EB" w:rsidRDefault="004C62AF" w:rsidP="0099518F">
      <w:pPr>
        <w:spacing w:after="0" w:line="360" w:lineRule="auto"/>
        <w:jc w:val="both"/>
        <w:rPr>
          <w:rFonts w:ascii="Times New Roman" w:hAnsi="Times New Roman" w:cs="Times New Roman"/>
          <w:bCs/>
          <w:sz w:val="24"/>
          <w:szCs w:val="24"/>
        </w:rPr>
      </w:pPr>
      <w:bookmarkStart w:id="0" w:name="_Hlk98146663"/>
      <w:r w:rsidRPr="008A09EB">
        <w:rPr>
          <w:rFonts w:ascii="Times New Roman" w:hAnsi="Times New Roman" w:cs="Times New Roman"/>
          <w:bCs/>
          <w:sz w:val="24"/>
          <w:szCs w:val="24"/>
        </w:rPr>
        <w:t>Adunarea General</w:t>
      </w:r>
      <w:r w:rsidR="001013C1"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w:t>
      </w:r>
      <w:r w:rsidR="005F0AEC" w:rsidRPr="008A09EB">
        <w:rPr>
          <w:rFonts w:ascii="Times New Roman" w:hAnsi="Times New Roman" w:cs="Times New Roman"/>
          <w:bCs/>
          <w:sz w:val="24"/>
          <w:szCs w:val="24"/>
        </w:rPr>
        <w:t>O</w:t>
      </w:r>
      <w:r w:rsidRPr="008A09EB">
        <w:rPr>
          <w:rFonts w:ascii="Times New Roman" w:hAnsi="Times New Roman" w:cs="Times New Roman"/>
          <w:bCs/>
          <w:sz w:val="24"/>
          <w:szCs w:val="24"/>
        </w:rPr>
        <w:t>rdinar</w:t>
      </w:r>
      <w:r w:rsidR="001013C1"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a Ac</w:t>
      </w:r>
      <w:r w:rsidR="001013C1" w:rsidRPr="008A09EB">
        <w:rPr>
          <w:rFonts w:ascii="Times New Roman" w:hAnsi="Times New Roman" w:cs="Times New Roman"/>
          <w:bCs/>
          <w:sz w:val="24"/>
          <w:szCs w:val="24"/>
        </w:rPr>
        <w:t>ț</w:t>
      </w:r>
      <w:r w:rsidRPr="008A09EB">
        <w:rPr>
          <w:rFonts w:ascii="Times New Roman" w:hAnsi="Times New Roman" w:cs="Times New Roman"/>
          <w:bCs/>
          <w:sz w:val="24"/>
          <w:szCs w:val="24"/>
        </w:rPr>
        <w:t xml:space="preserve">ionarilor </w:t>
      </w:r>
      <w:r w:rsidR="00C06904" w:rsidRPr="008A09EB">
        <w:rPr>
          <w:rFonts w:ascii="Times New Roman" w:hAnsi="Times New Roman" w:cs="Times New Roman"/>
          <w:b/>
          <w:sz w:val="24"/>
          <w:szCs w:val="24"/>
        </w:rPr>
        <w:t>ROCA INDUSTRY</w:t>
      </w:r>
      <w:r w:rsidR="00C06904" w:rsidRPr="008A09EB">
        <w:rPr>
          <w:rFonts w:ascii="Times New Roman" w:hAnsi="Times New Roman" w:cs="Times New Roman"/>
          <w:bCs/>
          <w:sz w:val="24"/>
          <w:szCs w:val="24"/>
        </w:rPr>
        <w:t xml:space="preserve"> </w:t>
      </w:r>
      <w:r w:rsidR="00C605B0" w:rsidRPr="008A09EB">
        <w:rPr>
          <w:rFonts w:ascii="Times New Roman" w:hAnsi="Times New Roman" w:cs="Times New Roman"/>
          <w:b/>
          <w:sz w:val="24"/>
          <w:szCs w:val="24"/>
        </w:rPr>
        <w:t>HOLDINGROCK1 S.A.</w:t>
      </w:r>
      <w:bookmarkEnd w:id="0"/>
      <w:r w:rsidR="00C605B0" w:rsidRPr="008A09EB">
        <w:rPr>
          <w:rFonts w:ascii="Times New Roman" w:hAnsi="Times New Roman" w:cs="Times New Roman"/>
          <w:bCs/>
          <w:sz w:val="24"/>
          <w:szCs w:val="24"/>
        </w:rPr>
        <w:t xml:space="preserve">, </w:t>
      </w:r>
      <w:bookmarkStart w:id="1" w:name="_Hlk98150225"/>
      <w:r w:rsidR="00C605B0" w:rsidRPr="008A09EB">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8A09EB">
        <w:rPr>
          <w:rFonts w:ascii="Times New Roman" w:hAnsi="Times New Roman" w:cs="Times New Roman"/>
          <w:bCs/>
          <w:sz w:val="24"/>
          <w:szCs w:val="24"/>
        </w:rPr>
        <w:t>str. Gara Herăstrău nr. 4, clădirea A, etaj 3, Sector 2</w:t>
      </w:r>
      <w:bookmarkEnd w:id="2"/>
      <w:r w:rsidR="00C605B0" w:rsidRPr="008A09EB">
        <w:rPr>
          <w:rFonts w:ascii="Times New Roman" w:hAnsi="Times New Roman" w:cs="Times New Roman"/>
          <w:bCs/>
          <w:sz w:val="24"/>
          <w:szCs w:val="24"/>
        </w:rPr>
        <w:t>, București, România, înregistrată la Registrul Comerțului București sub nr. J40/16918/2021, cod unic de înregistrare 44987869</w:t>
      </w:r>
      <w:r w:rsidR="007A251A" w:rsidRPr="008A09EB">
        <w:rPr>
          <w:rFonts w:ascii="Times New Roman" w:hAnsi="Times New Roman" w:cs="Times New Roman"/>
          <w:bCs/>
          <w:sz w:val="24"/>
          <w:szCs w:val="24"/>
        </w:rPr>
        <w:t xml:space="preserve">, având un capital social subscris şi vărsat de </w:t>
      </w:r>
      <w:r w:rsidR="005F02CB" w:rsidRPr="008A09EB">
        <w:rPr>
          <w:rFonts w:ascii="Times New Roman" w:hAnsi="Times New Roman" w:cs="Times New Roman"/>
          <w:bCs/>
          <w:sz w:val="24"/>
          <w:szCs w:val="24"/>
        </w:rPr>
        <w:t>248.672.220</w:t>
      </w:r>
      <w:r w:rsidR="007A251A" w:rsidRPr="008A09EB">
        <w:rPr>
          <w:rFonts w:ascii="Times New Roman" w:hAnsi="Times New Roman" w:cs="Times New Roman"/>
          <w:bCs/>
          <w:sz w:val="24"/>
          <w:szCs w:val="24"/>
        </w:rPr>
        <w:t xml:space="preserve"> RON, împărţit în </w:t>
      </w:r>
      <w:r w:rsidR="005F02CB" w:rsidRPr="008A09EB">
        <w:rPr>
          <w:rFonts w:ascii="Times New Roman" w:hAnsi="Times New Roman" w:cs="Times New Roman"/>
          <w:bCs/>
          <w:sz w:val="24"/>
          <w:szCs w:val="24"/>
        </w:rPr>
        <w:t>248</w:t>
      </w:r>
      <w:r w:rsidR="00271E5C">
        <w:rPr>
          <w:rFonts w:ascii="Times New Roman" w:hAnsi="Times New Roman" w:cs="Times New Roman"/>
          <w:bCs/>
          <w:sz w:val="24"/>
          <w:szCs w:val="24"/>
        </w:rPr>
        <w:t>.</w:t>
      </w:r>
      <w:r w:rsidR="005F02CB" w:rsidRPr="008A09EB">
        <w:rPr>
          <w:rFonts w:ascii="Times New Roman" w:hAnsi="Times New Roman" w:cs="Times New Roman"/>
          <w:bCs/>
          <w:sz w:val="24"/>
          <w:szCs w:val="24"/>
        </w:rPr>
        <w:t>672</w:t>
      </w:r>
      <w:r w:rsidR="00271E5C">
        <w:rPr>
          <w:rFonts w:ascii="Times New Roman" w:hAnsi="Times New Roman" w:cs="Times New Roman"/>
          <w:bCs/>
          <w:sz w:val="24"/>
          <w:szCs w:val="24"/>
        </w:rPr>
        <w:t>.</w:t>
      </w:r>
      <w:r w:rsidR="005F02CB" w:rsidRPr="008A09EB">
        <w:rPr>
          <w:rFonts w:ascii="Times New Roman" w:hAnsi="Times New Roman" w:cs="Times New Roman"/>
          <w:bCs/>
          <w:sz w:val="24"/>
          <w:szCs w:val="24"/>
        </w:rPr>
        <w:t>22</w:t>
      </w:r>
      <w:r w:rsidR="00691E24">
        <w:rPr>
          <w:rFonts w:ascii="Times New Roman" w:hAnsi="Times New Roman" w:cs="Times New Roman"/>
          <w:bCs/>
          <w:sz w:val="24"/>
          <w:szCs w:val="24"/>
        </w:rPr>
        <w:t>0</w:t>
      </w:r>
      <w:r w:rsidR="007A251A" w:rsidRPr="008A09EB">
        <w:rPr>
          <w:rFonts w:ascii="Times New Roman" w:hAnsi="Times New Roman" w:cs="Times New Roman"/>
          <w:bCs/>
          <w:sz w:val="24"/>
          <w:szCs w:val="24"/>
        </w:rPr>
        <w:t xml:space="preserve"> acţiuni nominative în formă dematerializată având o valoare nominală de 1 le</w:t>
      </w:r>
      <w:r w:rsidR="00691E24">
        <w:rPr>
          <w:rFonts w:ascii="Times New Roman" w:hAnsi="Times New Roman" w:cs="Times New Roman"/>
          <w:bCs/>
          <w:sz w:val="24"/>
          <w:szCs w:val="24"/>
        </w:rPr>
        <w:t>u</w:t>
      </w:r>
      <w:bookmarkStart w:id="3" w:name="_GoBack"/>
      <w:bookmarkEnd w:id="3"/>
      <w:r w:rsidR="007A251A" w:rsidRPr="008A09EB">
        <w:rPr>
          <w:rFonts w:ascii="Times New Roman" w:hAnsi="Times New Roman" w:cs="Times New Roman"/>
          <w:bCs/>
          <w:sz w:val="24"/>
          <w:szCs w:val="24"/>
        </w:rPr>
        <w:t xml:space="preserve"> fiecare</w:t>
      </w:r>
      <w:r w:rsidR="00C605B0" w:rsidRPr="008A09EB">
        <w:rPr>
          <w:rFonts w:ascii="Times New Roman" w:hAnsi="Times New Roman" w:cs="Times New Roman"/>
          <w:bCs/>
          <w:sz w:val="24"/>
          <w:szCs w:val="24"/>
        </w:rPr>
        <w:t xml:space="preserve"> </w:t>
      </w:r>
      <w:bookmarkEnd w:id="1"/>
      <w:r w:rsidR="00E7230A" w:rsidRPr="008A09EB">
        <w:rPr>
          <w:rFonts w:ascii="Times New Roman" w:hAnsi="Times New Roman" w:cs="Times New Roman"/>
          <w:sz w:val="24"/>
          <w:szCs w:val="24"/>
        </w:rPr>
        <w:t xml:space="preserve">(denumită în continuare </w:t>
      </w:r>
      <w:bookmarkStart w:id="4" w:name="_Hlk98166505"/>
      <w:r w:rsidR="00E7230A" w:rsidRPr="008A09EB">
        <w:rPr>
          <w:rFonts w:ascii="Times New Roman" w:hAnsi="Times New Roman" w:cs="Times New Roman"/>
          <w:sz w:val="24"/>
          <w:szCs w:val="24"/>
        </w:rPr>
        <w:t>,,</w:t>
      </w:r>
      <w:r w:rsidR="00E7230A" w:rsidRPr="008A09EB">
        <w:rPr>
          <w:rFonts w:ascii="Times New Roman" w:hAnsi="Times New Roman" w:cs="Times New Roman"/>
          <w:b/>
          <w:bCs/>
          <w:sz w:val="24"/>
          <w:szCs w:val="24"/>
        </w:rPr>
        <w:t>Societatea</w:t>
      </w:r>
      <w:r w:rsidR="00E7230A" w:rsidRPr="008A09EB">
        <w:rPr>
          <w:rFonts w:ascii="Times New Roman" w:hAnsi="Times New Roman" w:cs="Times New Roman"/>
          <w:sz w:val="24"/>
          <w:szCs w:val="24"/>
        </w:rPr>
        <w:t>”</w:t>
      </w:r>
      <w:bookmarkEnd w:id="4"/>
      <w:r w:rsidR="00DF0C98" w:rsidRPr="008A09EB">
        <w:rPr>
          <w:rFonts w:ascii="Times New Roman" w:hAnsi="Times New Roman" w:cs="Times New Roman"/>
          <w:sz w:val="24"/>
          <w:szCs w:val="24"/>
        </w:rPr>
        <w:t xml:space="preserve"> sau ,,</w:t>
      </w:r>
      <w:r w:rsidR="00C06904" w:rsidRPr="008A09EB">
        <w:rPr>
          <w:rFonts w:ascii="Times New Roman" w:hAnsi="Times New Roman" w:cs="Times New Roman"/>
          <w:b/>
          <w:bCs/>
          <w:sz w:val="24"/>
          <w:szCs w:val="24"/>
        </w:rPr>
        <w:t>Roca Industry</w:t>
      </w:r>
      <w:r w:rsidR="00DF0C98" w:rsidRPr="008A09EB">
        <w:rPr>
          <w:rFonts w:ascii="Times New Roman" w:hAnsi="Times New Roman" w:cs="Times New Roman"/>
          <w:sz w:val="24"/>
          <w:szCs w:val="24"/>
        </w:rPr>
        <w:t>”</w:t>
      </w:r>
      <w:r w:rsidR="00E7230A" w:rsidRPr="008A09EB">
        <w:rPr>
          <w:rFonts w:ascii="Times New Roman" w:hAnsi="Times New Roman" w:cs="Times New Roman"/>
          <w:sz w:val="24"/>
          <w:szCs w:val="24"/>
        </w:rPr>
        <w:t xml:space="preserve">), </w:t>
      </w:r>
      <w:r w:rsidRPr="008A09EB">
        <w:rPr>
          <w:rFonts w:ascii="Times New Roman" w:hAnsi="Times New Roman" w:cs="Times New Roman"/>
          <w:sz w:val="24"/>
          <w:szCs w:val="24"/>
        </w:rPr>
        <w:t xml:space="preserve">întrunită la data de </w:t>
      </w:r>
      <w:bookmarkStart w:id="5" w:name="_Hlk188538548"/>
      <w:r w:rsidR="0058796D" w:rsidRPr="008A09EB">
        <w:rPr>
          <w:rFonts w:ascii="Times New Roman" w:eastAsia="DaxlinePro-Light" w:hAnsi="Times New Roman" w:cs="Times New Roman"/>
          <w:sz w:val="24"/>
          <w:szCs w:val="24"/>
          <w:lang w:val="en-US"/>
        </w:rPr>
        <w:t>[</w:t>
      </w:r>
      <w:r w:rsidR="00576D44" w:rsidRPr="008A09EB">
        <w:rPr>
          <w:rFonts w:ascii="Times New Roman" w:eastAsia="DaxlinePro-Light" w:hAnsi="Times New Roman" w:cs="Times New Roman"/>
          <w:sz w:val="24"/>
          <w:szCs w:val="24"/>
          <w:highlight w:val="yellow"/>
        </w:rPr>
        <w:t>26</w:t>
      </w:r>
      <w:r w:rsidR="0058796D" w:rsidRPr="008A09EB">
        <w:rPr>
          <w:rFonts w:ascii="Times New Roman" w:eastAsia="DaxlinePro-Light" w:hAnsi="Times New Roman" w:cs="Times New Roman"/>
          <w:sz w:val="24"/>
          <w:szCs w:val="24"/>
        </w:rPr>
        <w:t>]/[</w:t>
      </w:r>
      <w:r w:rsidR="00576D44" w:rsidRPr="008A09EB">
        <w:rPr>
          <w:rFonts w:ascii="Times New Roman" w:eastAsia="DaxlinePro-Light" w:hAnsi="Times New Roman" w:cs="Times New Roman"/>
          <w:sz w:val="24"/>
          <w:szCs w:val="24"/>
          <w:highlight w:val="yellow"/>
        </w:rPr>
        <w:t>27</w:t>
      </w:r>
      <w:r w:rsidR="0058796D" w:rsidRPr="008A09EB">
        <w:rPr>
          <w:rFonts w:ascii="Times New Roman" w:eastAsia="DaxlinePro-Light" w:hAnsi="Times New Roman" w:cs="Times New Roman"/>
          <w:sz w:val="24"/>
          <w:szCs w:val="24"/>
        </w:rPr>
        <w:t>].</w:t>
      </w:r>
      <w:r w:rsidR="00576D44" w:rsidRPr="008A09EB">
        <w:rPr>
          <w:rFonts w:ascii="Times New Roman" w:eastAsia="DaxlinePro-Light" w:hAnsi="Times New Roman" w:cs="Times New Roman"/>
          <w:sz w:val="24"/>
          <w:szCs w:val="24"/>
        </w:rPr>
        <w:t>02.2025</w:t>
      </w:r>
      <w:bookmarkEnd w:id="5"/>
      <w:r w:rsidR="00C21BD3" w:rsidRPr="008A09EB">
        <w:rPr>
          <w:rFonts w:ascii="Times New Roman" w:hAnsi="Times New Roman" w:cs="Times New Roman"/>
          <w:sz w:val="24"/>
          <w:szCs w:val="24"/>
        </w:rPr>
        <w:t xml:space="preserve">, ora </w:t>
      </w:r>
      <w:r w:rsidR="00576D44" w:rsidRPr="008A09EB">
        <w:rPr>
          <w:rFonts w:ascii="Times New Roman" w:hAnsi="Times New Roman" w:cs="Times New Roman"/>
          <w:sz w:val="24"/>
          <w:szCs w:val="24"/>
        </w:rPr>
        <w:t>11:00</w:t>
      </w:r>
      <w:r w:rsidR="00C21BD3" w:rsidRPr="008A09EB">
        <w:rPr>
          <w:rFonts w:ascii="Times New Roman" w:hAnsi="Times New Roman" w:cs="Times New Roman"/>
          <w:sz w:val="24"/>
          <w:szCs w:val="24"/>
        </w:rPr>
        <w:t xml:space="preserve">, </w:t>
      </w:r>
      <w:r w:rsidR="008F36BE" w:rsidRPr="008A09EB">
        <w:rPr>
          <w:rFonts w:ascii="Times New Roman" w:eastAsia="DaxlinePro-Light" w:hAnsi="Times New Roman" w:cs="Times New Roman"/>
          <w:bCs/>
          <w:sz w:val="24"/>
          <w:szCs w:val="24"/>
        </w:rPr>
        <w:t>la [</w:t>
      </w:r>
      <w:r w:rsidR="008F36BE" w:rsidRPr="008A09EB">
        <w:rPr>
          <w:rFonts w:ascii="Times New Roman" w:eastAsia="DaxlinePro-Light" w:hAnsi="Times New Roman" w:cs="Times New Roman"/>
          <w:bCs/>
          <w:sz w:val="24"/>
          <w:szCs w:val="24"/>
          <w:highlight w:val="yellow"/>
        </w:rPr>
        <w:t>prima / a doua</w:t>
      </w:r>
      <w:r w:rsidR="008F36BE" w:rsidRPr="008A09EB">
        <w:rPr>
          <w:rFonts w:ascii="Times New Roman" w:eastAsia="DaxlinePro-Light" w:hAnsi="Times New Roman" w:cs="Times New Roman"/>
          <w:bCs/>
          <w:sz w:val="24"/>
          <w:szCs w:val="24"/>
        </w:rPr>
        <w:t>] convocare,</w:t>
      </w:r>
      <w:r w:rsidR="008F36BE" w:rsidRPr="008A09EB">
        <w:rPr>
          <w:rFonts w:ascii="Times New Roman" w:hAnsi="Times New Roman" w:cs="Times New Roman"/>
          <w:sz w:val="24"/>
          <w:szCs w:val="24"/>
        </w:rPr>
        <w:t xml:space="preserve"> </w:t>
      </w:r>
      <w:r w:rsidR="00C21BD3" w:rsidRPr="008A09EB">
        <w:rPr>
          <w:rFonts w:ascii="Times New Roman" w:hAnsi="Times New Roman" w:cs="Times New Roman"/>
          <w:sz w:val="24"/>
          <w:szCs w:val="24"/>
        </w:rPr>
        <w:t xml:space="preserve">la </w:t>
      </w:r>
      <w:r w:rsidR="007D399B" w:rsidRPr="008A09EB">
        <w:rPr>
          <w:rFonts w:ascii="Times New Roman" w:hAnsi="Times New Roman" w:cs="Times New Roman"/>
          <w:sz w:val="24"/>
          <w:szCs w:val="24"/>
        </w:rPr>
        <w:t xml:space="preserve">adresa </w:t>
      </w:r>
      <w:r w:rsidR="00C21BD3" w:rsidRPr="008A09EB">
        <w:rPr>
          <w:rFonts w:ascii="Times New Roman" w:hAnsi="Times New Roman" w:cs="Times New Roman"/>
          <w:sz w:val="24"/>
          <w:szCs w:val="24"/>
        </w:rPr>
        <w:t>sediul</w:t>
      </w:r>
      <w:r w:rsidR="007D399B" w:rsidRPr="008A09EB">
        <w:rPr>
          <w:rFonts w:ascii="Times New Roman" w:hAnsi="Times New Roman" w:cs="Times New Roman"/>
          <w:sz w:val="24"/>
          <w:szCs w:val="24"/>
        </w:rPr>
        <w:t>ui social al</w:t>
      </w:r>
      <w:r w:rsidR="00C21BD3" w:rsidRPr="008A09EB">
        <w:rPr>
          <w:rFonts w:ascii="Times New Roman" w:hAnsi="Times New Roman" w:cs="Times New Roman"/>
          <w:sz w:val="24"/>
          <w:szCs w:val="24"/>
        </w:rPr>
        <w:t xml:space="preserve"> Societății din </w:t>
      </w:r>
      <w:r w:rsidR="00C21BD3" w:rsidRPr="008A09EB">
        <w:rPr>
          <w:rFonts w:ascii="Times New Roman" w:hAnsi="Times New Roman" w:cs="Times New Roman"/>
          <w:bCs/>
          <w:sz w:val="24"/>
          <w:szCs w:val="24"/>
        </w:rPr>
        <w:t>str. Gara Herăstrău nr. 4, clădirea A, etaj 3, Sector 2, București, România,</w:t>
      </w:r>
      <w:r w:rsidR="00CD4802" w:rsidRPr="008A09EB">
        <w:rPr>
          <w:rFonts w:ascii="Times New Roman" w:hAnsi="Times New Roman" w:cs="Times New Roman"/>
          <w:bCs/>
          <w:sz w:val="24"/>
          <w:szCs w:val="24"/>
        </w:rPr>
        <w:t xml:space="preserve"> prezidată </w:t>
      </w:r>
      <w:r w:rsidR="00FD1191" w:rsidRPr="008A09EB">
        <w:rPr>
          <w:rFonts w:ascii="Times New Roman" w:hAnsi="Times New Roman" w:cs="Times New Roman"/>
          <w:bCs/>
          <w:sz w:val="24"/>
          <w:szCs w:val="24"/>
        </w:rPr>
        <w:t xml:space="preserve">de </w:t>
      </w:r>
      <w:r w:rsidR="00AE2FE7" w:rsidRPr="008A09EB">
        <w:rPr>
          <w:rFonts w:ascii="Times New Roman" w:hAnsi="Times New Roman" w:cs="Times New Roman"/>
          <w:bCs/>
          <w:sz w:val="24"/>
          <w:szCs w:val="24"/>
        </w:rPr>
        <w:t xml:space="preserve">către </w:t>
      </w:r>
      <w:r w:rsidR="00A0093E" w:rsidRPr="008A09EB">
        <w:rPr>
          <w:rFonts w:ascii="Times New Roman" w:hAnsi="Times New Roman" w:cs="Times New Roman"/>
          <w:bCs/>
          <w:sz w:val="24"/>
          <w:szCs w:val="24"/>
        </w:rPr>
        <w:t xml:space="preserve">dl. </w:t>
      </w:r>
      <w:r w:rsidR="00D20646" w:rsidRPr="008A09EB">
        <w:rPr>
          <w:rFonts w:ascii="Times New Roman" w:hAnsi="Times New Roman" w:cs="Times New Roman"/>
          <w:bCs/>
          <w:sz w:val="24"/>
          <w:szCs w:val="24"/>
        </w:rPr>
        <w:t>Ioan-Adrian Bindea</w:t>
      </w:r>
      <w:r w:rsidR="004B125C" w:rsidRPr="008A09EB">
        <w:rPr>
          <w:rFonts w:ascii="Times New Roman" w:hAnsi="Times New Roman" w:cs="Times New Roman"/>
          <w:bCs/>
          <w:sz w:val="24"/>
          <w:szCs w:val="24"/>
        </w:rPr>
        <w:t xml:space="preserve">, în calitate de </w:t>
      </w:r>
      <w:r w:rsidR="00D20646" w:rsidRPr="008A09EB">
        <w:rPr>
          <w:rFonts w:ascii="Times New Roman" w:hAnsi="Times New Roman" w:cs="Times New Roman"/>
          <w:bCs/>
          <w:sz w:val="24"/>
          <w:szCs w:val="24"/>
        </w:rPr>
        <w:t>Președinte al Consiliului de Administrație</w:t>
      </w:r>
      <w:r w:rsidR="005946AA" w:rsidRPr="008A09EB">
        <w:rPr>
          <w:rFonts w:ascii="Times New Roman" w:hAnsi="Times New Roman" w:cs="Times New Roman"/>
          <w:bCs/>
          <w:sz w:val="24"/>
          <w:szCs w:val="24"/>
        </w:rPr>
        <w:t>, având ca secretar</w:t>
      </w:r>
      <w:r w:rsidR="007A251A" w:rsidRPr="008A09EB">
        <w:rPr>
          <w:rFonts w:ascii="Times New Roman" w:hAnsi="Times New Roman" w:cs="Times New Roman"/>
          <w:bCs/>
          <w:sz w:val="24"/>
          <w:szCs w:val="24"/>
        </w:rPr>
        <w:t xml:space="preserve"> de ședință</w:t>
      </w:r>
      <w:r w:rsidR="005946AA" w:rsidRPr="008A09EB">
        <w:rPr>
          <w:rFonts w:ascii="Times New Roman" w:hAnsi="Times New Roman" w:cs="Times New Roman"/>
          <w:bCs/>
          <w:sz w:val="24"/>
          <w:szCs w:val="24"/>
        </w:rPr>
        <w:t xml:space="preserve"> ales pe dl./dna. </w:t>
      </w:r>
      <w:r w:rsidR="00A950BE" w:rsidRPr="008A09EB">
        <w:rPr>
          <w:rFonts w:ascii="Times New Roman" w:hAnsi="Times New Roman" w:cs="Times New Roman"/>
          <w:bCs/>
          <w:sz w:val="24"/>
          <w:szCs w:val="24"/>
        </w:rPr>
        <w:t>[</w:t>
      </w:r>
      <w:r w:rsidR="00A950BE" w:rsidRPr="008A09EB">
        <w:rPr>
          <w:rFonts w:ascii="Times New Roman" w:hAnsi="Times New Roman" w:cs="Times New Roman"/>
          <w:bCs/>
          <w:sz w:val="24"/>
          <w:szCs w:val="24"/>
          <w:highlight w:val="yellow"/>
        </w:rPr>
        <w:sym w:font="Symbol" w:char="F0B7"/>
      </w:r>
      <w:r w:rsidR="00A950BE" w:rsidRPr="008A09EB">
        <w:rPr>
          <w:rFonts w:ascii="Times New Roman" w:hAnsi="Times New Roman" w:cs="Times New Roman"/>
          <w:bCs/>
          <w:sz w:val="24"/>
          <w:szCs w:val="24"/>
        </w:rPr>
        <w:t>] și ca secretar tehnic pe dl./dna. [</w:t>
      </w:r>
      <w:r w:rsidR="00A950BE" w:rsidRPr="008A09EB">
        <w:rPr>
          <w:rFonts w:ascii="Times New Roman" w:hAnsi="Times New Roman" w:cs="Times New Roman"/>
          <w:bCs/>
          <w:sz w:val="24"/>
          <w:szCs w:val="24"/>
          <w:highlight w:val="yellow"/>
        </w:rPr>
        <w:sym w:font="Symbol" w:char="F0B7"/>
      </w:r>
      <w:r w:rsidR="00A950BE" w:rsidRPr="008A09EB">
        <w:rPr>
          <w:rFonts w:ascii="Times New Roman" w:hAnsi="Times New Roman" w:cs="Times New Roman"/>
          <w:bCs/>
          <w:sz w:val="24"/>
          <w:szCs w:val="24"/>
        </w:rPr>
        <w:t>],</w:t>
      </w:r>
    </w:p>
    <w:p w14:paraId="519ADCF4" w14:textId="77777777" w:rsidR="00A950BE" w:rsidRPr="008A09EB" w:rsidRDefault="00A950BE" w:rsidP="0099518F">
      <w:pPr>
        <w:spacing w:after="0" w:line="360" w:lineRule="auto"/>
        <w:jc w:val="both"/>
        <w:rPr>
          <w:rFonts w:ascii="Times New Roman" w:hAnsi="Times New Roman" w:cs="Times New Roman"/>
          <w:bCs/>
          <w:sz w:val="24"/>
          <w:szCs w:val="24"/>
        </w:rPr>
      </w:pPr>
    </w:p>
    <w:p w14:paraId="6F62CECE" w14:textId="2803D387" w:rsidR="00CA247C" w:rsidRPr="008A09EB" w:rsidRDefault="00C552D3" w:rsidP="0099518F">
      <w:pPr>
        <w:spacing w:after="0" w:line="360" w:lineRule="auto"/>
        <w:jc w:val="both"/>
        <w:rPr>
          <w:rFonts w:ascii="Times New Roman" w:hAnsi="Times New Roman" w:cs="Times New Roman"/>
          <w:bCs/>
          <w:sz w:val="24"/>
          <w:szCs w:val="24"/>
        </w:rPr>
      </w:pPr>
      <w:r w:rsidRPr="008A09EB">
        <w:rPr>
          <w:rFonts w:ascii="Times New Roman" w:hAnsi="Times New Roman" w:cs="Times New Roman"/>
          <w:bCs/>
          <w:sz w:val="24"/>
          <w:szCs w:val="24"/>
        </w:rPr>
        <w:t>c</w:t>
      </w:r>
      <w:r w:rsidR="00D84A90" w:rsidRPr="008A09EB">
        <w:rPr>
          <w:rFonts w:ascii="Times New Roman" w:hAnsi="Times New Roman" w:cs="Times New Roman"/>
          <w:bCs/>
          <w:sz w:val="24"/>
          <w:szCs w:val="24"/>
        </w:rPr>
        <w:t>onform listei de prezen</w:t>
      </w:r>
      <w:r w:rsidR="001C1B85" w:rsidRPr="008A09EB">
        <w:rPr>
          <w:rFonts w:ascii="Times New Roman" w:hAnsi="Times New Roman" w:cs="Times New Roman"/>
          <w:bCs/>
          <w:sz w:val="24"/>
          <w:szCs w:val="24"/>
        </w:rPr>
        <w:t>ță</w:t>
      </w:r>
      <w:r w:rsidR="00D84A90" w:rsidRPr="008A09EB">
        <w:rPr>
          <w:rFonts w:ascii="Times New Roman" w:hAnsi="Times New Roman" w:cs="Times New Roman"/>
          <w:bCs/>
          <w:sz w:val="24"/>
          <w:szCs w:val="24"/>
        </w:rPr>
        <w:t xml:space="preserve"> a ac</w:t>
      </w:r>
      <w:r w:rsidR="001C1B85" w:rsidRPr="008A09EB">
        <w:rPr>
          <w:rFonts w:ascii="Times New Roman" w:hAnsi="Times New Roman" w:cs="Times New Roman"/>
          <w:bCs/>
          <w:sz w:val="24"/>
          <w:szCs w:val="24"/>
        </w:rPr>
        <w:t>ț</w:t>
      </w:r>
      <w:r w:rsidR="00D84A90" w:rsidRPr="008A09EB">
        <w:rPr>
          <w:rFonts w:ascii="Times New Roman" w:hAnsi="Times New Roman" w:cs="Times New Roman"/>
          <w:bCs/>
          <w:sz w:val="24"/>
          <w:szCs w:val="24"/>
        </w:rPr>
        <w:t>ionarilor, Anexa 1 la Procesul Verbal al Adun</w:t>
      </w:r>
      <w:r w:rsidR="001C1B85" w:rsidRPr="008A09EB">
        <w:rPr>
          <w:rFonts w:ascii="Times New Roman" w:hAnsi="Times New Roman" w:cs="Times New Roman"/>
          <w:bCs/>
          <w:sz w:val="24"/>
          <w:szCs w:val="24"/>
        </w:rPr>
        <w:t>ă</w:t>
      </w:r>
      <w:r w:rsidR="00D84A90" w:rsidRPr="008A09EB">
        <w:rPr>
          <w:rFonts w:ascii="Times New Roman" w:hAnsi="Times New Roman" w:cs="Times New Roman"/>
          <w:bCs/>
          <w:sz w:val="24"/>
          <w:szCs w:val="24"/>
        </w:rPr>
        <w:t xml:space="preserve">rii Generale </w:t>
      </w:r>
      <w:r w:rsidR="005F0AEC" w:rsidRPr="008A09EB">
        <w:rPr>
          <w:rFonts w:ascii="Times New Roman" w:hAnsi="Times New Roman" w:cs="Times New Roman"/>
          <w:bCs/>
          <w:sz w:val="24"/>
          <w:szCs w:val="24"/>
        </w:rPr>
        <w:t>O</w:t>
      </w:r>
      <w:r w:rsidR="00D84A90" w:rsidRPr="008A09EB">
        <w:rPr>
          <w:rFonts w:ascii="Times New Roman" w:hAnsi="Times New Roman" w:cs="Times New Roman"/>
          <w:bCs/>
          <w:sz w:val="24"/>
          <w:szCs w:val="24"/>
        </w:rPr>
        <w:t>rdinare a Ac</w:t>
      </w:r>
      <w:r w:rsidR="00B20626" w:rsidRPr="008A09EB">
        <w:rPr>
          <w:rFonts w:ascii="Times New Roman" w:hAnsi="Times New Roman" w:cs="Times New Roman"/>
          <w:bCs/>
          <w:sz w:val="24"/>
          <w:szCs w:val="24"/>
        </w:rPr>
        <w:t>ț</w:t>
      </w:r>
      <w:r w:rsidR="00D84A90" w:rsidRPr="008A09EB">
        <w:rPr>
          <w:rFonts w:ascii="Times New Roman" w:hAnsi="Times New Roman" w:cs="Times New Roman"/>
          <w:bCs/>
          <w:sz w:val="24"/>
          <w:szCs w:val="24"/>
        </w:rPr>
        <w:t xml:space="preserve">ionarilor din data de </w:t>
      </w:r>
      <w:r w:rsidR="00576D44" w:rsidRPr="008A09EB">
        <w:rPr>
          <w:rFonts w:ascii="Times New Roman" w:eastAsia="DaxlinePro-Light" w:hAnsi="Times New Roman" w:cs="Times New Roman"/>
          <w:sz w:val="24"/>
          <w:szCs w:val="24"/>
          <w:lang w:val="en-US"/>
        </w:rPr>
        <w:t>[</w:t>
      </w:r>
      <w:r w:rsidR="00576D44" w:rsidRPr="008A09EB">
        <w:rPr>
          <w:rFonts w:ascii="Times New Roman" w:eastAsia="DaxlinePro-Light" w:hAnsi="Times New Roman" w:cs="Times New Roman"/>
          <w:sz w:val="24"/>
          <w:szCs w:val="24"/>
          <w:highlight w:val="yellow"/>
        </w:rPr>
        <w:t>26</w:t>
      </w:r>
      <w:r w:rsidR="00576D44" w:rsidRPr="008A09EB">
        <w:rPr>
          <w:rFonts w:ascii="Times New Roman" w:eastAsia="DaxlinePro-Light" w:hAnsi="Times New Roman" w:cs="Times New Roman"/>
          <w:sz w:val="24"/>
          <w:szCs w:val="24"/>
        </w:rPr>
        <w:t>]/[</w:t>
      </w:r>
      <w:r w:rsidR="00576D44" w:rsidRPr="008A09EB">
        <w:rPr>
          <w:rFonts w:ascii="Times New Roman" w:eastAsia="DaxlinePro-Light" w:hAnsi="Times New Roman" w:cs="Times New Roman"/>
          <w:sz w:val="24"/>
          <w:szCs w:val="24"/>
          <w:highlight w:val="yellow"/>
        </w:rPr>
        <w:t>27</w:t>
      </w:r>
      <w:r w:rsidR="00576D44" w:rsidRPr="008A09EB">
        <w:rPr>
          <w:rFonts w:ascii="Times New Roman" w:eastAsia="DaxlinePro-Light" w:hAnsi="Times New Roman" w:cs="Times New Roman"/>
          <w:sz w:val="24"/>
          <w:szCs w:val="24"/>
        </w:rPr>
        <w:t>].02.2025</w:t>
      </w:r>
      <w:r w:rsidR="00D84A90" w:rsidRPr="008A09EB">
        <w:rPr>
          <w:rFonts w:ascii="Times New Roman" w:hAnsi="Times New Roman" w:cs="Times New Roman"/>
          <w:bCs/>
          <w:sz w:val="24"/>
          <w:szCs w:val="24"/>
        </w:rPr>
        <w:t>, la Adun</w:t>
      </w:r>
      <w:r w:rsidR="003B7C68" w:rsidRPr="008A09EB">
        <w:rPr>
          <w:rFonts w:ascii="Times New Roman" w:hAnsi="Times New Roman" w:cs="Times New Roman"/>
          <w:bCs/>
          <w:sz w:val="24"/>
          <w:szCs w:val="24"/>
        </w:rPr>
        <w:t xml:space="preserve">area </w:t>
      </w:r>
      <w:r w:rsidR="00D84A90" w:rsidRPr="008A09EB">
        <w:rPr>
          <w:rFonts w:ascii="Times New Roman" w:hAnsi="Times New Roman" w:cs="Times New Roman"/>
          <w:bCs/>
          <w:sz w:val="24"/>
          <w:szCs w:val="24"/>
        </w:rPr>
        <w:t>Gener</w:t>
      </w:r>
      <w:r w:rsidR="003B7C68" w:rsidRPr="008A09EB">
        <w:rPr>
          <w:rFonts w:ascii="Times New Roman" w:hAnsi="Times New Roman" w:cs="Times New Roman"/>
          <w:bCs/>
          <w:sz w:val="24"/>
          <w:szCs w:val="24"/>
        </w:rPr>
        <w:t>ală</w:t>
      </w:r>
      <w:r w:rsidR="00D84A90" w:rsidRPr="008A09EB">
        <w:rPr>
          <w:rFonts w:ascii="Times New Roman" w:hAnsi="Times New Roman" w:cs="Times New Roman"/>
          <w:bCs/>
          <w:sz w:val="24"/>
          <w:szCs w:val="24"/>
        </w:rPr>
        <w:t xml:space="preserve"> </w:t>
      </w:r>
      <w:r w:rsidR="005F0AEC" w:rsidRPr="008A09EB">
        <w:rPr>
          <w:rFonts w:ascii="Times New Roman" w:hAnsi="Times New Roman" w:cs="Times New Roman"/>
          <w:bCs/>
          <w:sz w:val="24"/>
          <w:szCs w:val="24"/>
        </w:rPr>
        <w:t>O</w:t>
      </w:r>
      <w:r w:rsidR="00D84A90" w:rsidRPr="008A09EB">
        <w:rPr>
          <w:rFonts w:ascii="Times New Roman" w:hAnsi="Times New Roman" w:cs="Times New Roman"/>
          <w:bCs/>
          <w:sz w:val="24"/>
          <w:szCs w:val="24"/>
        </w:rPr>
        <w:t>rdinar</w:t>
      </w:r>
      <w:r w:rsidR="003B7C68" w:rsidRPr="008A09EB">
        <w:rPr>
          <w:rFonts w:ascii="Times New Roman" w:hAnsi="Times New Roman" w:cs="Times New Roman"/>
          <w:bCs/>
          <w:sz w:val="24"/>
          <w:szCs w:val="24"/>
        </w:rPr>
        <w:t>ă</w:t>
      </w:r>
      <w:r w:rsidR="00D84A90" w:rsidRPr="008A09EB">
        <w:rPr>
          <w:rFonts w:ascii="Times New Roman" w:hAnsi="Times New Roman" w:cs="Times New Roman"/>
          <w:bCs/>
          <w:sz w:val="24"/>
          <w:szCs w:val="24"/>
        </w:rPr>
        <w:t xml:space="preserve"> a Ac</w:t>
      </w:r>
      <w:r w:rsidR="00B20626" w:rsidRPr="008A09EB">
        <w:rPr>
          <w:rFonts w:ascii="Times New Roman" w:hAnsi="Times New Roman" w:cs="Times New Roman"/>
          <w:bCs/>
          <w:sz w:val="24"/>
          <w:szCs w:val="24"/>
        </w:rPr>
        <w:t>ț</w:t>
      </w:r>
      <w:r w:rsidR="00D84A90" w:rsidRPr="008A09EB">
        <w:rPr>
          <w:rFonts w:ascii="Times New Roman" w:hAnsi="Times New Roman" w:cs="Times New Roman"/>
          <w:bCs/>
          <w:sz w:val="24"/>
          <w:szCs w:val="24"/>
        </w:rPr>
        <w:t>ionarilor (“</w:t>
      </w:r>
      <w:r w:rsidR="00D84A90" w:rsidRPr="008A09EB">
        <w:rPr>
          <w:rFonts w:ascii="Times New Roman" w:hAnsi="Times New Roman" w:cs="Times New Roman"/>
          <w:b/>
          <w:sz w:val="24"/>
          <w:szCs w:val="24"/>
        </w:rPr>
        <w:t>AG</w:t>
      </w:r>
      <w:r w:rsidR="005F0AEC" w:rsidRPr="008A09EB">
        <w:rPr>
          <w:rFonts w:ascii="Times New Roman" w:hAnsi="Times New Roman" w:cs="Times New Roman"/>
          <w:b/>
          <w:sz w:val="24"/>
          <w:szCs w:val="24"/>
        </w:rPr>
        <w:t>O</w:t>
      </w:r>
      <w:r w:rsidR="00D84A90" w:rsidRPr="008A09EB">
        <w:rPr>
          <w:rFonts w:ascii="Times New Roman" w:hAnsi="Times New Roman" w:cs="Times New Roman"/>
          <w:b/>
          <w:sz w:val="24"/>
          <w:szCs w:val="24"/>
        </w:rPr>
        <w:t>A</w:t>
      </w:r>
      <w:r w:rsidR="00D84A90" w:rsidRPr="008A09EB">
        <w:rPr>
          <w:rFonts w:ascii="Times New Roman" w:hAnsi="Times New Roman" w:cs="Times New Roman"/>
          <w:bCs/>
          <w:sz w:val="24"/>
          <w:szCs w:val="24"/>
        </w:rPr>
        <w:t>”) au participat ac</w:t>
      </w:r>
      <w:r w:rsidR="00357C68" w:rsidRPr="008A09EB">
        <w:rPr>
          <w:rFonts w:ascii="Times New Roman" w:hAnsi="Times New Roman" w:cs="Times New Roman"/>
          <w:bCs/>
          <w:sz w:val="24"/>
          <w:szCs w:val="24"/>
        </w:rPr>
        <w:t>ț</w:t>
      </w:r>
      <w:r w:rsidR="00D84A90" w:rsidRPr="008A09EB">
        <w:rPr>
          <w:rFonts w:ascii="Times New Roman" w:hAnsi="Times New Roman" w:cs="Times New Roman"/>
          <w:bCs/>
          <w:sz w:val="24"/>
          <w:szCs w:val="24"/>
        </w:rPr>
        <w:t>ionari reprezent</w:t>
      </w:r>
      <w:r w:rsidR="00357C68" w:rsidRPr="008A09EB">
        <w:rPr>
          <w:rFonts w:ascii="Times New Roman" w:hAnsi="Times New Roman" w:cs="Times New Roman"/>
          <w:bCs/>
          <w:sz w:val="24"/>
          <w:szCs w:val="24"/>
        </w:rPr>
        <w:t>â</w:t>
      </w:r>
      <w:r w:rsidR="00D84A90" w:rsidRPr="008A09EB">
        <w:rPr>
          <w:rFonts w:ascii="Times New Roman" w:hAnsi="Times New Roman" w:cs="Times New Roman"/>
          <w:bCs/>
          <w:sz w:val="24"/>
          <w:szCs w:val="24"/>
        </w:rPr>
        <w:t xml:space="preserve">nd </w:t>
      </w:r>
      <w:r w:rsidR="00C8150D" w:rsidRPr="008A09EB">
        <w:rPr>
          <w:rFonts w:ascii="Times New Roman" w:hAnsi="Times New Roman" w:cs="Times New Roman"/>
          <w:bCs/>
          <w:sz w:val="24"/>
          <w:szCs w:val="24"/>
        </w:rPr>
        <w:t>[</w:t>
      </w:r>
      <w:r w:rsidR="00C8150D" w:rsidRPr="008A09EB">
        <w:rPr>
          <w:rFonts w:ascii="Times New Roman" w:hAnsi="Times New Roman" w:cs="Times New Roman"/>
          <w:bCs/>
          <w:sz w:val="24"/>
          <w:szCs w:val="24"/>
          <w:highlight w:val="yellow"/>
        </w:rPr>
        <w:sym w:font="Symbol" w:char="F0B7"/>
      </w:r>
      <w:r w:rsidR="00C8150D" w:rsidRPr="008A09EB">
        <w:rPr>
          <w:rFonts w:ascii="Times New Roman" w:hAnsi="Times New Roman" w:cs="Times New Roman"/>
          <w:bCs/>
          <w:sz w:val="24"/>
          <w:szCs w:val="24"/>
        </w:rPr>
        <w:t>]</w:t>
      </w:r>
      <w:r w:rsidR="00D84A90" w:rsidRPr="008A09EB">
        <w:rPr>
          <w:rFonts w:ascii="Times New Roman" w:hAnsi="Times New Roman" w:cs="Times New Roman"/>
          <w:bCs/>
          <w:sz w:val="24"/>
          <w:szCs w:val="24"/>
        </w:rPr>
        <w:t xml:space="preserve">% din capitalul social </w:t>
      </w:r>
      <w:r w:rsidR="00357C68" w:rsidRPr="008A09EB">
        <w:rPr>
          <w:rFonts w:ascii="Times New Roman" w:hAnsi="Times New Roman" w:cs="Times New Roman"/>
          <w:bCs/>
          <w:sz w:val="24"/>
          <w:szCs w:val="24"/>
        </w:rPr>
        <w:t>ș</w:t>
      </w:r>
      <w:r w:rsidR="00D84A90" w:rsidRPr="008A09EB">
        <w:rPr>
          <w:rFonts w:ascii="Times New Roman" w:hAnsi="Times New Roman" w:cs="Times New Roman"/>
          <w:bCs/>
          <w:sz w:val="24"/>
          <w:szCs w:val="24"/>
        </w:rPr>
        <w:t xml:space="preserve">i </w:t>
      </w:r>
      <w:r w:rsidR="00C8150D" w:rsidRPr="008A09EB">
        <w:rPr>
          <w:rFonts w:ascii="Times New Roman" w:hAnsi="Times New Roman" w:cs="Times New Roman"/>
          <w:bCs/>
          <w:sz w:val="24"/>
          <w:szCs w:val="24"/>
        </w:rPr>
        <w:t>[</w:t>
      </w:r>
      <w:r w:rsidR="00C8150D" w:rsidRPr="008A09EB">
        <w:rPr>
          <w:rFonts w:ascii="Times New Roman" w:hAnsi="Times New Roman" w:cs="Times New Roman"/>
          <w:bCs/>
          <w:sz w:val="24"/>
          <w:szCs w:val="24"/>
          <w:highlight w:val="yellow"/>
        </w:rPr>
        <w:sym w:font="Symbol" w:char="F0B7"/>
      </w:r>
      <w:r w:rsidR="00C8150D" w:rsidRPr="008A09EB">
        <w:rPr>
          <w:rFonts w:ascii="Times New Roman" w:hAnsi="Times New Roman" w:cs="Times New Roman"/>
          <w:bCs/>
          <w:sz w:val="24"/>
          <w:szCs w:val="24"/>
        </w:rPr>
        <w:t>]</w:t>
      </w:r>
      <w:r w:rsidR="00D84A90" w:rsidRPr="008A09EB">
        <w:rPr>
          <w:rFonts w:ascii="Times New Roman" w:hAnsi="Times New Roman" w:cs="Times New Roman"/>
          <w:bCs/>
          <w:sz w:val="24"/>
          <w:szCs w:val="24"/>
        </w:rPr>
        <w:t>% din num</w:t>
      </w:r>
      <w:r w:rsidR="00357C68" w:rsidRPr="008A09EB">
        <w:rPr>
          <w:rFonts w:ascii="Times New Roman" w:hAnsi="Times New Roman" w:cs="Times New Roman"/>
          <w:bCs/>
          <w:sz w:val="24"/>
          <w:szCs w:val="24"/>
        </w:rPr>
        <w:t>ă</w:t>
      </w:r>
      <w:r w:rsidR="00D84A90" w:rsidRPr="008A09EB">
        <w:rPr>
          <w:rFonts w:ascii="Times New Roman" w:hAnsi="Times New Roman" w:cs="Times New Roman"/>
          <w:bCs/>
          <w:sz w:val="24"/>
          <w:szCs w:val="24"/>
        </w:rPr>
        <w:t>rul de drepturi de vot existente, fiind astfel intrunit cvorumul necesar adopt</w:t>
      </w:r>
      <w:r w:rsidR="00357C68" w:rsidRPr="008A09EB">
        <w:rPr>
          <w:rFonts w:ascii="Times New Roman" w:hAnsi="Times New Roman" w:cs="Times New Roman"/>
          <w:bCs/>
          <w:sz w:val="24"/>
          <w:szCs w:val="24"/>
        </w:rPr>
        <w:t>ă</w:t>
      </w:r>
      <w:r w:rsidR="00D84A90" w:rsidRPr="008A09EB">
        <w:rPr>
          <w:rFonts w:ascii="Times New Roman" w:hAnsi="Times New Roman" w:cs="Times New Roman"/>
          <w:bCs/>
          <w:sz w:val="24"/>
          <w:szCs w:val="24"/>
        </w:rPr>
        <w:t>rii prezentei Hot</w:t>
      </w:r>
      <w:r w:rsidR="00357C68" w:rsidRPr="008A09EB">
        <w:rPr>
          <w:rFonts w:ascii="Times New Roman" w:hAnsi="Times New Roman" w:cs="Times New Roman"/>
          <w:bCs/>
          <w:sz w:val="24"/>
          <w:szCs w:val="24"/>
        </w:rPr>
        <w:t>ă</w:t>
      </w:r>
      <w:r w:rsidR="00D84A90" w:rsidRPr="008A09EB">
        <w:rPr>
          <w:rFonts w:ascii="Times New Roman" w:hAnsi="Times New Roman" w:cs="Times New Roman"/>
          <w:bCs/>
          <w:sz w:val="24"/>
          <w:szCs w:val="24"/>
        </w:rPr>
        <w:t>r</w:t>
      </w:r>
      <w:r w:rsidR="00357C68" w:rsidRPr="008A09EB">
        <w:rPr>
          <w:rFonts w:ascii="Times New Roman" w:hAnsi="Times New Roman" w:cs="Times New Roman"/>
          <w:bCs/>
          <w:sz w:val="24"/>
          <w:szCs w:val="24"/>
        </w:rPr>
        <w:t>â</w:t>
      </w:r>
      <w:r w:rsidR="00D84A90" w:rsidRPr="008A09EB">
        <w:rPr>
          <w:rFonts w:ascii="Times New Roman" w:hAnsi="Times New Roman" w:cs="Times New Roman"/>
          <w:bCs/>
          <w:sz w:val="24"/>
          <w:szCs w:val="24"/>
        </w:rPr>
        <w:t xml:space="preserve">ri </w:t>
      </w:r>
      <w:r w:rsidR="00DA2600" w:rsidRPr="008A09EB">
        <w:rPr>
          <w:rFonts w:ascii="Times New Roman" w:hAnsi="Times New Roman" w:cs="Times New Roman"/>
          <w:bCs/>
          <w:sz w:val="24"/>
          <w:szCs w:val="24"/>
        </w:rPr>
        <w:t>AG</w:t>
      </w:r>
      <w:r w:rsidR="005F0AEC" w:rsidRPr="008A09EB">
        <w:rPr>
          <w:rFonts w:ascii="Times New Roman" w:hAnsi="Times New Roman" w:cs="Times New Roman"/>
          <w:bCs/>
          <w:sz w:val="24"/>
          <w:szCs w:val="24"/>
        </w:rPr>
        <w:t>O</w:t>
      </w:r>
      <w:r w:rsidR="00DA2600" w:rsidRPr="008A09EB">
        <w:rPr>
          <w:rFonts w:ascii="Times New Roman" w:hAnsi="Times New Roman" w:cs="Times New Roman"/>
          <w:bCs/>
          <w:sz w:val="24"/>
          <w:szCs w:val="24"/>
        </w:rPr>
        <w:t>A</w:t>
      </w:r>
      <w:r w:rsidR="0087365A" w:rsidRPr="008A09EB">
        <w:rPr>
          <w:rFonts w:ascii="Times New Roman" w:hAnsi="Times New Roman" w:cs="Times New Roman"/>
          <w:bCs/>
          <w:sz w:val="24"/>
          <w:szCs w:val="24"/>
        </w:rPr>
        <w:t>,</w:t>
      </w:r>
    </w:p>
    <w:p w14:paraId="784C4BCF" w14:textId="77777777" w:rsidR="00B629E1" w:rsidRPr="008A09EB" w:rsidRDefault="00B629E1" w:rsidP="0099518F">
      <w:pPr>
        <w:spacing w:after="0" w:line="360" w:lineRule="auto"/>
        <w:jc w:val="both"/>
        <w:rPr>
          <w:rFonts w:ascii="Times New Roman" w:hAnsi="Times New Roman" w:cs="Times New Roman"/>
          <w:bCs/>
          <w:sz w:val="24"/>
          <w:szCs w:val="24"/>
        </w:rPr>
      </w:pPr>
    </w:p>
    <w:p w14:paraId="4F112B76" w14:textId="6DF78828" w:rsidR="00CA247C" w:rsidRPr="008A09EB" w:rsidRDefault="00DB058A" w:rsidP="0099518F">
      <w:pPr>
        <w:spacing w:after="0" w:line="360" w:lineRule="auto"/>
        <w:jc w:val="both"/>
        <w:rPr>
          <w:rFonts w:ascii="Times New Roman" w:hAnsi="Times New Roman" w:cs="Times New Roman"/>
          <w:b/>
          <w:sz w:val="24"/>
          <w:szCs w:val="24"/>
        </w:rPr>
      </w:pPr>
      <w:r w:rsidRPr="008A09EB">
        <w:rPr>
          <w:rFonts w:ascii="Times New Roman" w:hAnsi="Times New Roman" w:cs="Times New Roman"/>
          <w:b/>
          <w:sz w:val="24"/>
          <w:szCs w:val="24"/>
        </w:rPr>
        <w:t>A</w:t>
      </w:r>
      <w:r w:rsidR="00CA247C" w:rsidRPr="008A09EB">
        <w:rPr>
          <w:rFonts w:ascii="Times New Roman" w:hAnsi="Times New Roman" w:cs="Times New Roman"/>
          <w:b/>
          <w:sz w:val="24"/>
          <w:szCs w:val="24"/>
        </w:rPr>
        <w:t>v</w:t>
      </w:r>
      <w:r w:rsidRPr="008A09EB">
        <w:rPr>
          <w:rFonts w:ascii="Times New Roman" w:hAnsi="Times New Roman" w:cs="Times New Roman"/>
          <w:b/>
          <w:sz w:val="24"/>
          <w:szCs w:val="24"/>
        </w:rPr>
        <w:t>â</w:t>
      </w:r>
      <w:r w:rsidR="00CA247C" w:rsidRPr="008A09EB">
        <w:rPr>
          <w:rFonts w:ascii="Times New Roman" w:hAnsi="Times New Roman" w:cs="Times New Roman"/>
          <w:b/>
          <w:sz w:val="24"/>
          <w:szCs w:val="24"/>
        </w:rPr>
        <w:t xml:space="preserve">nd </w:t>
      </w:r>
      <w:r w:rsidRPr="008A09EB">
        <w:rPr>
          <w:rFonts w:ascii="Times New Roman" w:hAnsi="Times New Roman" w:cs="Times New Roman"/>
          <w:b/>
          <w:sz w:val="24"/>
          <w:szCs w:val="24"/>
        </w:rPr>
        <w:t xml:space="preserve">în </w:t>
      </w:r>
      <w:r w:rsidR="00CA247C" w:rsidRPr="008A09EB">
        <w:rPr>
          <w:rFonts w:ascii="Times New Roman" w:hAnsi="Times New Roman" w:cs="Times New Roman"/>
          <w:b/>
          <w:sz w:val="24"/>
          <w:szCs w:val="24"/>
        </w:rPr>
        <w:t>vedere:</w:t>
      </w:r>
    </w:p>
    <w:p w14:paraId="3673423A" w14:textId="77777777" w:rsidR="00CA7CF9" w:rsidRPr="008A09EB" w:rsidRDefault="00CA7CF9" w:rsidP="0099518F">
      <w:pPr>
        <w:spacing w:after="0" w:line="360" w:lineRule="auto"/>
        <w:jc w:val="both"/>
        <w:rPr>
          <w:rFonts w:ascii="Times New Roman" w:hAnsi="Times New Roman" w:cs="Times New Roman"/>
          <w:b/>
          <w:sz w:val="24"/>
          <w:szCs w:val="24"/>
        </w:rPr>
      </w:pPr>
    </w:p>
    <w:p w14:paraId="745DC62C" w14:textId="48F9D302" w:rsidR="003C2FAB" w:rsidRPr="008A09E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8A09EB">
        <w:rPr>
          <w:rFonts w:ascii="Times New Roman" w:hAnsi="Times New Roman" w:cs="Times New Roman"/>
          <w:bCs/>
          <w:sz w:val="24"/>
          <w:szCs w:val="24"/>
        </w:rPr>
        <w:t>Prevederile</w:t>
      </w:r>
      <w:r w:rsidR="006E6581" w:rsidRPr="008A09EB">
        <w:rPr>
          <w:rFonts w:ascii="Times New Roman" w:hAnsi="Times New Roman" w:cs="Times New Roman"/>
          <w:bCs/>
          <w:sz w:val="24"/>
          <w:szCs w:val="24"/>
        </w:rPr>
        <w:t xml:space="preserve"> </w:t>
      </w:r>
      <w:r w:rsidR="006E6581" w:rsidRPr="008A09EB">
        <w:rPr>
          <w:rFonts w:ascii="Times New Roman" w:hAnsi="Times New Roman" w:cs="Times New Roman"/>
          <w:sz w:val="24"/>
          <w:szCs w:val="24"/>
        </w:rPr>
        <w:t>Legii Societăților nr. 31/1990, republicată, cu modificările și completările ulterioare („</w:t>
      </w:r>
      <w:bookmarkStart w:id="6" w:name="_Hlk98783827"/>
      <w:r w:rsidR="006E6581" w:rsidRPr="008A09EB">
        <w:rPr>
          <w:rFonts w:ascii="Times New Roman" w:hAnsi="Times New Roman" w:cs="Times New Roman"/>
          <w:b/>
          <w:bCs/>
          <w:sz w:val="24"/>
          <w:szCs w:val="24"/>
        </w:rPr>
        <w:t>Legea Societăților</w:t>
      </w:r>
      <w:bookmarkEnd w:id="6"/>
      <w:r w:rsidR="006E6581" w:rsidRPr="008A09EB">
        <w:rPr>
          <w:rFonts w:ascii="Times New Roman" w:hAnsi="Times New Roman" w:cs="Times New Roman"/>
          <w:sz w:val="24"/>
          <w:szCs w:val="24"/>
        </w:rPr>
        <w:t>”), Legii nr. 24/2017 privind emitenții de instrumente financiare și operațiuni de piață, cu modificările și completările ulterioare („</w:t>
      </w:r>
      <w:bookmarkStart w:id="7" w:name="_Hlk98783851"/>
      <w:r w:rsidR="006E6581" w:rsidRPr="008A09EB">
        <w:rPr>
          <w:rFonts w:ascii="Times New Roman" w:hAnsi="Times New Roman" w:cs="Times New Roman"/>
          <w:b/>
          <w:bCs/>
          <w:sz w:val="24"/>
          <w:szCs w:val="24"/>
        </w:rPr>
        <w:t>Legea nr. 24/2017</w:t>
      </w:r>
      <w:bookmarkEnd w:id="7"/>
      <w:r w:rsidR="006E6581" w:rsidRPr="008A09EB">
        <w:rPr>
          <w:rFonts w:ascii="Times New Roman" w:hAnsi="Times New Roman" w:cs="Times New Roman"/>
          <w:sz w:val="24"/>
          <w:szCs w:val="24"/>
        </w:rPr>
        <w:t xml:space="preserve">”), Regulamentului nr. 5/2018 privind emitenții de instrumente financiare și </w:t>
      </w:r>
      <w:r w:rsidR="006E6581" w:rsidRPr="008A09EB">
        <w:rPr>
          <w:rFonts w:ascii="Times New Roman" w:hAnsi="Times New Roman" w:cs="Times New Roman"/>
          <w:sz w:val="24"/>
          <w:szCs w:val="24"/>
        </w:rPr>
        <w:lastRenderedPageBreak/>
        <w:t>operațiuni de piață, cu modificările și completările ulterioare („</w:t>
      </w:r>
      <w:r w:rsidR="006E6581" w:rsidRPr="008A09EB">
        <w:rPr>
          <w:rFonts w:ascii="Times New Roman" w:hAnsi="Times New Roman" w:cs="Times New Roman"/>
          <w:b/>
          <w:bCs/>
          <w:sz w:val="24"/>
          <w:szCs w:val="24"/>
        </w:rPr>
        <w:t>Regulamentul nr. 5/2018</w:t>
      </w:r>
      <w:r w:rsidR="006E6581" w:rsidRPr="008A09EB">
        <w:rPr>
          <w:rFonts w:ascii="Times New Roman" w:hAnsi="Times New Roman" w:cs="Times New Roman"/>
          <w:sz w:val="24"/>
          <w:szCs w:val="24"/>
        </w:rPr>
        <w:t xml:space="preserve">”) și ale actului constitutiv al </w:t>
      </w:r>
      <w:bookmarkStart w:id="8" w:name="_Hlk98776169"/>
      <w:r w:rsidR="006E6581" w:rsidRPr="008A09EB">
        <w:rPr>
          <w:rFonts w:ascii="Times New Roman" w:hAnsi="Times New Roman" w:cs="Times New Roman"/>
          <w:sz w:val="24"/>
          <w:szCs w:val="24"/>
        </w:rPr>
        <w:t>Societății</w:t>
      </w:r>
      <w:bookmarkEnd w:id="8"/>
      <w:r w:rsidR="006E6581" w:rsidRPr="008A09EB">
        <w:rPr>
          <w:rFonts w:ascii="Times New Roman" w:hAnsi="Times New Roman" w:cs="Times New Roman"/>
          <w:sz w:val="24"/>
          <w:szCs w:val="24"/>
        </w:rPr>
        <w:t xml:space="preserve"> („</w:t>
      </w:r>
      <w:bookmarkStart w:id="9" w:name="_Hlk98783908"/>
      <w:r w:rsidR="006E6581" w:rsidRPr="008A09EB">
        <w:rPr>
          <w:rFonts w:ascii="Times New Roman" w:hAnsi="Times New Roman" w:cs="Times New Roman"/>
          <w:b/>
          <w:bCs/>
          <w:sz w:val="24"/>
          <w:szCs w:val="24"/>
        </w:rPr>
        <w:t>Actul Constitutiv</w:t>
      </w:r>
      <w:bookmarkEnd w:id="9"/>
      <w:r w:rsidR="006E6581" w:rsidRPr="008A09EB">
        <w:rPr>
          <w:rFonts w:ascii="Times New Roman" w:hAnsi="Times New Roman" w:cs="Times New Roman"/>
          <w:sz w:val="24"/>
          <w:szCs w:val="24"/>
        </w:rPr>
        <w:t>”)</w:t>
      </w:r>
      <w:r w:rsidR="00667FB5" w:rsidRPr="008A09EB">
        <w:rPr>
          <w:rFonts w:ascii="Times New Roman" w:hAnsi="Times New Roman" w:cs="Times New Roman"/>
          <w:sz w:val="24"/>
          <w:szCs w:val="24"/>
        </w:rPr>
        <w:t>;</w:t>
      </w:r>
    </w:p>
    <w:p w14:paraId="2C1236E0" w14:textId="0B9365D2" w:rsidR="003C2FAB" w:rsidRPr="008A09E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8A09EB">
        <w:rPr>
          <w:rFonts w:ascii="Times New Roman" w:hAnsi="Times New Roman" w:cs="Times New Roman"/>
          <w:bCs/>
          <w:sz w:val="24"/>
          <w:szCs w:val="24"/>
        </w:rPr>
        <w:t>Faptul c</w:t>
      </w:r>
      <w:r w:rsidR="006E6581"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w:t>
      </w:r>
      <w:r w:rsidR="006E6581" w:rsidRPr="008A09EB">
        <w:rPr>
          <w:rFonts w:ascii="Times New Roman" w:hAnsi="Times New Roman" w:cs="Times New Roman"/>
          <w:bCs/>
          <w:sz w:val="24"/>
          <w:szCs w:val="24"/>
        </w:rPr>
        <w:t>î</w:t>
      </w:r>
      <w:r w:rsidRPr="008A09EB">
        <w:rPr>
          <w:rFonts w:ascii="Times New Roman" w:hAnsi="Times New Roman" w:cs="Times New Roman"/>
          <w:bCs/>
          <w:sz w:val="24"/>
          <w:szCs w:val="24"/>
        </w:rPr>
        <w:t>n conformitate cu Actul Constitutiv al Societ</w:t>
      </w:r>
      <w:r w:rsidR="0024190F" w:rsidRPr="008A09EB">
        <w:rPr>
          <w:rFonts w:ascii="Times New Roman" w:hAnsi="Times New Roman" w:cs="Times New Roman"/>
          <w:bCs/>
          <w:sz w:val="24"/>
          <w:szCs w:val="24"/>
        </w:rPr>
        <w:t>ăț</w:t>
      </w:r>
      <w:r w:rsidRPr="008A09EB">
        <w:rPr>
          <w:rFonts w:ascii="Times New Roman" w:hAnsi="Times New Roman" w:cs="Times New Roman"/>
          <w:bCs/>
          <w:sz w:val="24"/>
          <w:szCs w:val="24"/>
        </w:rPr>
        <w:t xml:space="preserve">ii, </w:t>
      </w:r>
      <w:r w:rsidR="006E6581" w:rsidRPr="008A09EB">
        <w:rPr>
          <w:rFonts w:ascii="Times New Roman" w:hAnsi="Times New Roman" w:cs="Times New Roman"/>
          <w:bCs/>
          <w:sz w:val="24"/>
          <w:szCs w:val="24"/>
        </w:rPr>
        <w:t>AG</w:t>
      </w:r>
      <w:r w:rsidR="005F0AEC" w:rsidRPr="008A09EB">
        <w:rPr>
          <w:rFonts w:ascii="Times New Roman" w:hAnsi="Times New Roman" w:cs="Times New Roman"/>
          <w:bCs/>
          <w:sz w:val="24"/>
          <w:szCs w:val="24"/>
        </w:rPr>
        <w:t>O</w:t>
      </w:r>
      <w:r w:rsidR="006E6581" w:rsidRPr="008A09EB">
        <w:rPr>
          <w:rFonts w:ascii="Times New Roman" w:hAnsi="Times New Roman" w:cs="Times New Roman"/>
          <w:bCs/>
          <w:sz w:val="24"/>
          <w:szCs w:val="24"/>
        </w:rPr>
        <w:t>A</w:t>
      </w:r>
      <w:r w:rsidRPr="008A09EB">
        <w:rPr>
          <w:rFonts w:ascii="Times New Roman" w:hAnsi="Times New Roman" w:cs="Times New Roman"/>
          <w:bCs/>
          <w:sz w:val="24"/>
          <w:szCs w:val="24"/>
        </w:rPr>
        <w:t xml:space="preserve"> a fost convocat</w:t>
      </w:r>
      <w:r w:rsidR="00035849"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w:t>
      </w:r>
      <w:r w:rsidR="00DB058A" w:rsidRPr="008A09EB">
        <w:rPr>
          <w:rFonts w:ascii="Times New Roman" w:eastAsia="DaxlinePro-Light" w:hAnsi="Times New Roman" w:cs="Times New Roman"/>
          <w:bCs/>
          <w:sz w:val="24"/>
          <w:szCs w:val="24"/>
        </w:rPr>
        <w:t xml:space="preserve">prin convocatorul din data de </w:t>
      </w:r>
      <w:r w:rsidR="003B4A0D" w:rsidRPr="008A09EB">
        <w:rPr>
          <w:rFonts w:ascii="Times New Roman" w:eastAsia="DaxlinePro-Light" w:hAnsi="Times New Roman" w:cs="Times New Roman"/>
          <w:bCs/>
          <w:sz w:val="24"/>
          <w:szCs w:val="24"/>
        </w:rPr>
        <w:t>22 ianuarie 2025</w:t>
      </w:r>
      <w:r w:rsidR="00DB058A" w:rsidRPr="008A09EB">
        <w:rPr>
          <w:rFonts w:ascii="Times New Roman" w:eastAsia="DaxlinePro-Light" w:hAnsi="Times New Roman" w:cs="Times New Roman"/>
          <w:bCs/>
          <w:sz w:val="24"/>
          <w:szCs w:val="24"/>
        </w:rPr>
        <w:t xml:space="preserve"> </w:t>
      </w:r>
      <w:r w:rsidRPr="008A09EB">
        <w:rPr>
          <w:rFonts w:ascii="Times New Roman" w:hAnsi="Times New Roman" w:cs="Times New Roman"/>
          <w:bCs/>
          <w:sz w:val="24"/>
          <w:szCs w:val="24"/>
        </w:rPr>
        <w:t>de c</w:t>
      </w:r>
      <w:r w:rsidR="00525E48"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tre </w:t>
      </w:r>
      <w:r w:rsidR="00525E48" w:rsidRPr="008A09EB">
        <w:rPr>
          <w:rFonts w:ascii="Times New Roman" w:hAnsi="Times New Roman" w:cs="Times New Roman"/>
          <w:bCs/>
          <w:sz w:val="24"/>
          <w:szCs w:val="24"/>
        </w:rPr>
        <w:t>Consiliul de Administrație</w:t>
      </w:r>
      <w:r w:rsidRPr="008A09EB">
        <w:rPr>
          <w:rFonts w:ascii="Times New Roman" w:hAnsi="Times New Roman" w:cs="Times New Roman"/>
          <w:bCs/>
          <w:sz w:val="24"/>
          <w:szCs w:val="24"/>
        </w:rPr>
        <w:t xml:space="preserve">, prin convocatorul publicat </w:t>
      </w:r>
      <w:r w:rsidR="0024190F" w:rsidRPr="008A09EB">
        <w:rPr>
          <w:rFonts w:ascii="Times New Roman" w:hAnsi="Times New Roman" w:cs="Times New Roman"/>
          <w:bCs/>
          <w:sz w:val="24"/>
          <w:szCs w:val="24"/>
        </w:rPr>
        <w:t>î</w:t>
      </w:r>
      <w:r w:rsidRPr="008A09EB">
        <w:rPr>
          <w:rFonts w:ascii="Times New Roman" w:hAnsi="Times New Roman" w:cs="Times New Roman"/>
          <w:bCs/>
          <w:sz w:val="24"/>
          <w:szCs w:val="24"/>
        </w:rPr>
        <w:t xml:space="preserve">n Monitorul Oficial Partea a IV-a, nr. </w:t>
      </w:r>
      <w:r w:rsidR="003154A3" w:rsidRPr="008A09EB">
        <w:rPr>
          <w:rFonts w:ascii="Times New Roman" w:hAnsi="Times New Roman" w:cs="Times New Roman"/>
          <w:bCs/>
          <w:sz w:val="24"/>
          <w:szCs w:val="24"/>
        </w:rPr>
        <w:t>[</w:t>
      </w:r>
      <w:r w:rsidR="003154A3" w:rsidRPr="008A09EB">
        <w:rPr>
          <w:rFonts w:ascii="Times New Roman" w:hAnsi="Times New Roman" w:cs="Times New Roman"/>
          <w:bCs/>
          <w:sz w:val="24"/>
          <w:szCs w:val="24"/>
          <w:highlight w:val="yellow"/>
        </w:rPr>
        <w:sym w:font="Symbol" w:char="F0B7"/>
      </w:r>
      <w:r w:rsidR="003154A3" w:rsidRPr="008A09EB">
        <w:rPr>
          <w:rFonts w:ascii="Times New Roman" w:hAnsi="Times New Roman" w:cs="Times New Roman"/>
          <w:bCs/>
          <w:sz w:val="24"/>
          <w:szCs w:val="24"/>
        </w:rPr>
        <w:t>]</w:t>
      </w:r>
      <w:r w:rsidRPr="008A09EB">
        <w:rPr>
          <w:rFonts w:ascii="Times New Roman" w:hAnsi="Times New Roman" w:cs="Times New Roman"/>
          <w:bCs/>
          <w:sz w:val="24"/>
          <w:szCs w:val="24"/>
        </w:rPr>
        <w:t xml:space="preserve"> din data de </w:t>
      </w:r>
      <w:r w:rsidR="00051618" w:rsidRPr="008A09EB">
        <w:rPr>
          <w:rFonts w:ascii="Times New Roman" w:hAnsi="Times New Roman" w:cs="Times New Roman"/>
          <w:bCs/>
          <w:sz w:val="24"/>
          <w:szCs w:val="24"/>
        </w:rPr>
        <w:t>[</w:t>
      </w:r>
      <w:r w:rsidR="00051618" w:rsidRPr="008A09EB">
        <w:rPr>
          <w:rFonts w:ascii="Times New Roman" w:hAnsi="Times New Roman" w:cs="Times New Roman"/>
          <w:bCs/>
          <w:sz w:val="24"/>
          <w:szCs w:val="24"/>
          <w:highlight w:val="yellow"/>
        </w:rPr>
        <w:sym w:font="Symbol" w:char="F0B7"/>
      </w:r>
      <w:r w:rsidR="00051618" w:rsidRPr="008A09EB">
        <w:rPr>
          <w:rFonts w:ascii="Times New Roman" w:hAnsi="Times New Roman" w:cs="Times New Roman"/>
          <w:bCs/>
          <w:sz w:val="24"/>
          <w:szCs w:val="24"/>
        </w:rPr>
        <w:t>]</w:t>
      </w:r>
      <w:r w:rsidR="003154A3" w:rsidRPr="008A09EB">
        <w:rPr>
          <w:rFonts w:ascii="Times New Roman" w:hAnsi="Times New Roman" w:cs="Times New Roman"/>
          <w:bCs/>
          <w:sz w:val="24"/>
          <w:szCs w:val="24"/>
        </w:rPr>
        <w:t xml:space="preserve">, în ziarul </w:t>
      </w:r>
      <w:r w:rsidR="00EC57A0" w:rsidRPr="008A09EB">
        <w:rPr>
          <w:rFonts w:ascii="Times New Roman" w:hAnsi="Times New Roman" w:cs="Times New Roman"/>
          <w:bCs/>
          <w:sz w:val="24"/>
          <w:szCs w:val="24"/>
        </w:rPr>
        <w:t>Romania Libera</w:t>
      </w:r>
      <w:r w:rsidR="003154A3" w:rsidRPr="008A09EB">
        <w:rPr>
          <w:rFonts w:ascii="Times New Roman" w:hAnsi="Times New Roman" w:cs="Times New Roman"/>
          <w:bCs/>
          <w:sz w:val="24"/>
          <w:szCs w:val="24"/>
        </w:rPr>
        <w:t xml:space="preserve"> din data de </w:t>
      </w:r>
      <w:r w:rsidR="002230E0" w:rsidRPr="008A09EB">
        <w:rPr>
          <w:rFonts w:ascii="Times New Roman" w:eastAsia="DaxlinePro-Light" w:hAnsi="Times New Roman" w:cs="Times New Roman"/>
          <w:bCs/>
          <w:sz w:val="24"/>
          <w:szCs w:val="24"/>
        </w:rPr>
        <w:t>23 ianuarie 2025</w:t>
      </w:r>
      <w:r w:rsidR="003154A3" w:rsidRPr="008A09EB">
        <w:rPr>
          <w:rFonts w:ascii="Times New Roman" w:hAnsi="Times New Roman" w:cs="Times New Roman"/>
          <w:bCs/>
          <w:sz w:val="24"/>
          <w:szCs w:val="24"/>
        </w:rPr>
        <w:t>,</w:t>
      </w:r>
      <w:r w:rsidR="00DB058A" w:rsidRPr="008A09EB">
        <w:rPr>
          <w:rFonts w:ascii="Times New Roman" w:hAnsi="Times New Roman" w:cs="Times New Roman"/>
          <w:bCs/>
          <w:sz w:val="24"/>
          <w:szCs w:val="24"/>
        </w:rPr>
        <w:t xml:space="preserve"> </w:t>
      </w:r>
      <w:r w:rsidR="008834BE" w:rsidRPr="008A09EB">
        <w:rPr>
          <w:rFonts w:ascii="Times New Roman" w:hAnsi="Times New Roman" w:cs="Times New Roman"/>
          <w:bCs/>
          <w:sz w:val="24"/>
          <w:szCs w:val="24"/>
        </w:rPr>
        <w:t xml:space="preserve">și </w:t>
      </w:r>
      <w:r w:rsidR="00DB058A" w:rsidRPr="008A09EB">
        <w:rPr>
          <w:rFonts w:ascii="Times New Roman" w:eastAsia="DaxlinePro-Light" w:hAnsi="Times New Roman" w:cs="Times New Roman"/>
          <w:bCs/>
          <w:sz w:val="24"/>
          <w:szCs w:val="24"/>
          <w:lang w:val="en-US"/>
        </w:rPr>
        <w:t>pe pagina de web a Societăţii la adresa</w:t>
      </w:r>
      <w:r w:rsidR="00DB058A" w:rsidRPr="008A09EB">
        <w:rPr>
          <w:rFonts w:ascii="Times New Roman" w:hAnsi="Times New Roman" w:cs="Times New Roman"/>
          <w:sz w:val="24"/>
          <w:szCs w:val="24"/>
        </w:rPr>
        <w:t xml:space="preserve"> </w:t>
      </w:r>
      <w:hyperlink r:id="rId11" w:history="1">
        <w:r w:rsidR="00DB058A" w:rsidRPr="008A09EB">
          <w:rPr>
            <w:rStyle w:val="Hyperlink"/>
            <w:rFonts w:ascii="Times New Roman" w:hAnsi="Times New Roman" w:cs="Times New Roman"/>
            <w:sz w:val="24"/>
            <w:szCs w:val="24"/>
          </w:rPr>
          <w:t>www.</w:t>
        </w:r>
        <w:r w:rsidR="00DB058A" w:rsidRPr="008A09EB">
          <w:rPr>
            <w:rStyle w:val="Hyperlink"/>
            <w:rFonts w:ascii="Times New Roman" w:eastAsia="DaxlinePro-Light" w:hAnsi="Times New Roman" w:cs="Times New Roman"/>
            <w:bCs/>
            <w:sz w:val="24"/>
            <w:szCs w:val="24"/>
            <w:lang w:val="en-US"/>
          </w:rPr>
          <w:t>rocaindustry.ro</w:t>
        </w:r>
      </w:hyperlink>
      <w:r w:rsidR="00DB058A" w:rsidRPr="008A09EB">
        <w:rPr>
          <w:rFonts w:ascii="Times New Roman" w:eastAsia="DaxlinePro-Light" w:hAnsi="Times New Roman" w:cs="Times New Roman"/>
          <w:bCs/>
          <w:sz w:val="24"/>
          <w:szCs w:val="24"/>
          <w:lang w:val="en-US"/>
        </w:rPr>
        <w:t>, secţiunea Investitori &gt; Adunarea Generală a Acţionarilor</w:t>
      </w:r>
      <w:r w:rsidR="008834BE" w:rsidRPr="008A09EB">
        <w:rPr>
          <w:rFonts w:ascii="Times New Roman" w:eastAsia="DaxlinePro-Light" w:hAnsi="Times New Roman" w:cs="Times New Roman"/>
          <w:bCs/>
          <w:sz w:val="24"/>
          <w:szCs w:val="24"/>
          <w:lang w:val="en-US"/>
        </w:rPr>
        <w:t>,</w:t>
      </w:r>
      <w:r w:rsidR="00DB058A" w:rsidRPr="008A09EB">
        <w:rPr>
          <w:rFonts w:ascii="Times New Roman" w:eastAsia="DaxlinePro-Light" w:hAnsi="Times New Roman" w:cs="Times New Roman"/>
          <w:bCs/>
          <w:sz w:val="24"/>
          <w:szCs w:val="24"/>
          <w:lang w:val="en-US"/>
        </w:rPr>
        <w:t xml:space="preserve"> în data de </w:t>
      </w:r>
      <w:r w:rsidR="002230E0" w:rsidRPr="008A09EB">
        <w:rPr>
          <w:rFonts w:ascii="Times New Roman" w:eastAsia="DaxlinePro-Light" w:hAnsi="Times New Roman" w:cs="Times New Roman"/>
          <w:bCs/>
          <w:sz w:val="24"/>
          <w:szCs w:val="24"/>
        </w:rPr>
        <w:t>22 ianuarie 2025</w:t>
      </w:r>
      <w:r w:rsidRPr="008A09EB">
        <w:rPr>
          <w:rFonts w:ascii="Times New Roman" w:hAnsi="Times New Roman" w:cs="Times New Roman"/>
          <w:bCs/>
          <w:sz w:val="24"/>
          <w:szCs w:val="24"/>
        </w:rPr>
        <w:t>;</w:t>
      </w:r>
    </w:p>
    <w:p w14:paraId="38BE2D8B" w14:textId="56C58CF4" w:rsidR="00CA247C" w:rsidRPr="008A09EB"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8A09EB">
        <w:rPr>
          <w:rFonts w:ascii="Times New Roman" w:hAnsi="Times New Roman" w:cs="Times New Roman"/>
          <w:bCs/>
          <w:sz w:val="24"/>
          <w:szCs w:val="24"/>
        </w:rPr>
        <w:t>Faptul c</w:t>
      </w:r>
      <w:r w:rsidR="003724B3"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la </w:t>
      </w:r>
      <w:r w:rsidR="0025778A" w:rsidRPr="008A09EB">
        <w:rPr>
          <w:rFonts w:ascii="Times New Roman" w:hAnsi="Times New Roman" w:cs="Times New Roman"/>
          <w:bCs/>
          <w:sz w:val="24"/>
          <w:szCs w:val="24"/>
        </w:rPr>
        <w:t>ș</w:t>
      </w:r>
      <w:r w:rsidRPr="008A09EB">
        <w:rPr>
          <w:rFonts w:ascii="Times New Roman" w:hAnsi="Times New Roman" w:cs="Times New Roman"/>
          <w:bCs/>
          <w:sz w:val="24"/>
          <w:szCs w:val="24"/>
        </w:rPr>
        <w:t>edin</w:t>
      </w:r>
      <w:r w:rsidR="0025778A" w:rsidRPr="008A09EB">
        <w:rPr>
          <w:rFonts w:ascii="Times New Roman" w:hAnsi="Times New Roman" w:cs="Times New Roman"/>
          <w:bCs/>
          <w:sz w:val="24"/>
          <w:szCs w:val="24"/>
        </w:rPr>
        <w:t>ț</w:t>
      </w:r>
      <w:r w:rsidRPr="008A09EB">
        <w:rPr>
          <w:rFonts w:ascii="Times New Roman" w:hAnsi="Times New Roman" w:cs="Times New Roman"/>
          <w:bCs/>
          <w:sz w:val="24"/>
          <w:szCs w:val="24"/>
        </w:rPr>
        <w:t>a AG</w:t>
      </w:r>
      <w:r w:rsidR="005F0AEC" w:rsidRPr="008A09EB">
        <w:rPr>
          <w:rFonts w:ascii="Times New Roman" w:hAnsi="Times New Roman" w:cs="Times New Roman"/>
          <w:bCs/>
          <w:sz w:val="24"/>
          <w:szCs w:val="24"/>
        </w:rPr>
        <w:t>O</w:t>
      </w:r>
      <w:r w:rsidRPr="008A09EB">
        <w:rPr>
          <w:rFonts w:ascii="Times New Roman" w:hAnsi="Times New Roman" w:cs="Times New Roman"/>
          <w:bCs/>
          <w:sz w:val="24"/>
          <w:szCs w:val="24"/>
        </w:rPr>
        <w:t xml:space="preserve">A din </w:t>
      </w:r>
      <w:r w:rsidR="002230E0" w:rsidRPr="008A09EB">
        <w:rPr>
          <w:rFonts w:ascii="Times New Roman" w:eastAsia="DaxlinePro-Light" w:hAnsi="Times New Roman" w:cs="Times New Roman"/>
          <w:sz w:val="24"/>
          <w:szCs w:val="24"/>
          <w:lang w:val="en-US"/>
        </w:rPr>
        <w:t>[</w:t>
      </w:r>
      <w:r w:rsidR="002230E0" w:rsidRPr="008A09EB">
        <w:rPr>
          <w:rFonts w:ascii="Times New Roman" w:eastAsia="DaxlinePro-Light" w:hAnsi="Times New Roman" w:cs="Times New Roman"/>
          <w:sz w:val="24"/>
          <w:szCs w:val="24"/>
          <w:highlight w:val="yellow"/>
        </w:rPr>
        <w:t>26</w:t>
      </w:r>
      <w:r w:rsidR="002230E0" w:rsidRPr="008A09EB">
        <w:rPr>
          <w:rFonts w:ascii="Times New Roman" w:eastAsia="DaxlinePro-Light" w:hAnsi="Times New Roman" w:cs="Times New Roman"/>
          <w:sz w:val="24"/>
          <w:szCs w:val="24"/>
        </w:rPr>
        <w:t>]/[</w:t>
      </w:r>
      <w:r w:rsidR="002230E0" w:rsidRPr="008A09EB">
        <w:rPr>
          <w:rFonts w:ascii="Times New Roman" w:eastAsia="DaxlinePro-Light" w:hAnsi="Times New Roman" w:cs="Times New Roman"/>
          <w:sz w:val="24"/>
          <w:szCs w:val="24"/>
          <w:highlight w:val="yellow"/>
        </w:rPr>
        <w:t>27</w:t>
      </w:r>
      <w:r w:rsidR="002230E0" w:rsidRPr="008A09EB">
        <w:rPr>
          <w:rFonts w:ascii="Times New Roman" w:eastAsia="DaxlinePro-Light" w:hAnsi="Times New Roman" w:cs="Times New Roman"/>
          <w:sz w:val="24"/>
          <w:szCs w:val="24"/>
        </w:rPr>
        <w:t>].02.2025</w:t>
      </w:r>
      <w:r w:rsidR="002230E0" w:rsidRPr="008A09EB">
        <w:rPr>
          <w:rFonts w:ascii="Times New Roman" w:eastAsia="DaxlinePro-Light" w:hAnsi="Times New Roman" w:cs="Times New Roman"/>
          <w:sz w:val="24"/>
          <w:szCs w:val="24"/>
        </w:rPr>
        <w:t xml:space="preserve"> </w:t>
      </w:r>
      <w:r w:rsidRPr="008A09EB">
        <w:rPr>
          <w:rFonts w:ascii="Times New Roman" w:hAnsi="Times New Roman" w:cs="Times New Roman"/>
          <w:bCs/>
          <w:sz w:val="24"/>
          <w:szCs w:val="24"/>
        </w:rPr>
        <w:t>au fost prezen</w:t>
      </w:r>
      <w:r w:rsidR="003724B3" w:rsidRPr="008A09EB">
        <w:rPr>
          <w:rFonts w:ascii="Times New Roman" w:hAnsi="Times New Roman" w:cs="Times New Roman"/>
          <w:bCs/>
          <w:sz w:val="24"/>
          <w:szCs w:val="24"/>
        </w:rPr>
        <w:t>ț</w:t>
      </w:r>
      <w:r w:rsidRPr="008A09EB">
        <w:rPr>
          <w:rFonts w:ascii="Times New Roman" w:hAnsi="Times New Roman" w:cs="Times New Roman"/>
          <w:bCs/>
          <w:sz w:val="24"/>
          <w:szCs w:val="24"/>
        </w:rPr>
        <w:t>i</w:t>
      </w:r>
      <w:r w:rsidR="003724B3" w:rsidRPr="008A09EB">
        <w:rPr>
          <w:rFonts w:ascii="Times New Roman" w:hAnsi="Times New Roman" w:cs="Times New Roman"/>
          <w:bCs/>
          <w:sz w:val="24"/>
          <w:szCs w:val="24"/>
        </w:rPr>
        <w:t>/reprezentați</w:t>
      </w:r>
      <w:r w:rsidRPr="008A09EB">
        <w:rPr>
          <w:rFonts w:ascii="Times New Roman" w:hAnsi="Times New Roman" w:cs="Times New Roman"/>
          <w:bCs/>
          <w:sz w:val="24"/>
          <w:szCs w:val="24"/>
        </w:rPr>
        <w:t xml:space="preserve"> doar </w:t>
      </w:r>
      <w:r w:rsidR="000B13F3" w:rsidRPr="008A09EB">
        <w:rPr>
          <w:rFonts w:ascii="Times New Roman" w:hAnsi="Times New Roman" w:cs="Times New Roman"/>
          <w:noProof/>
          <w:sz w:val="24"/>
          <w:szCs w:val="24"/>
        </w:rPr>
        <w:t xml:space="preserve">acţionarii Societăţii înregistraţi în registrul acţionarilor (ţinut de Depozitarul Central S.A.) până la sfârşitul zilei de </w:t>
      </w:r>
      <w:r w:rsidR="002230E0" w:rsidRPr="008A09EB">
        <w:rPr>
          <w:rFonts w:ascii="Times New Roman" w:hAnsi="Times New Roman" w:cs="Times New Roman"/>
          <w:noProof/>
          <w:sz w:val="24"/>
          <w:szCs w:val="24"/>
        </w:rPr>
        <w:t>13 februarie 2025</w:t>
      </w:r>
      <w:r w:rsidR="000B13F3" w:rsidRPr="008A09EB">
        <w:rPr>
          <w:rFonts w:ascii="Times New Roman" w:hAnsi="Times New Roman" w:cs="Times New Roman"/>
          <w:noProof/>
          <w:sz w:val="24"/>
          <w:szCs w:val="24"/>
        </w:rPr>
        <w:t>, stabilită ca Dată de Referinţă</w:t>
      </w:r>
      <w:r w:rsidRPr="008A09EB">
        <w:rPr>
          <w:rFonts w:ascii="Times New Roman" w:hAnsi="Times New Roman" w:cs="Times New Roman"/>
          <w:bCs/>
          <w:sz w:val="24"/>
          <w:szCs w:val="24"/>
        </w:rPr>
        <w:t>;</w:t>
      </w:r>
    </w:p>
    <w:p w14:paraId="72E60D07" w14:textId="581E6207" w:rsidR="00CA247C" w:rsidRPr="008A09EB"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8A09EB">
        <w:rPr>
          <w:rFonts w:ascii="Times New Roman" w:hAnsi="Times New Roman" w:cs="Times New Roman"/>
          <w:bCs/>
          <w:sz w:val="24"/>
          <w:szCs w:val="24"/>
        </w:rPr>
        <w:t>Faptul c</w:t>
      </w:r>
      <w:r w:rsidR="003724B3"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w:t>
      </w:r>
      <w:r w:rsidR="003724B3" w:rsidRPr="008A09EB">
        <w:rPr>
          <w:rFonts w:ascii="Times New Roman" w:hAnsi="Times New Roman" w:cs="Times New Roman"/>
          <w:bCs/>
          <w:sz w:val="24"/>
          <w:szCs w:val="24"/>
        </w:rPr>
        <w:t>î</w:t>
      </w:r>
      <w:r w:rsidRPr="008A09EB">
        <w:rPr>
          <w:rFonts w:ascii="Times New Roman" w:hAnsi="Times New Roman" w:cs="Times New Roman"/>
          <w:bCs/>
          <w:sz w:val="24"/>
          <w:szCs w:val="24"/>
        </w:rPr>
        <w:t xml:space="preserve">n cadrul </w:t>
      </w:r>
      <w:r w:rsidR="003724B3" w:rsidRPr="008A09EB">
        <w:rPr>
          <w:rFonts w:ascii="Times New Roman" w:hAnsi="Times New Roman" w:cs="Times New Roman"/>
          <w:bCs/>
          <w:sz w:val="24"/>
          <w:szCs w:val="24"/>
        </w:rPr>
        <w:t>ș</w:t>
      </w:r>
      <w:r w:rsidRPr="008A09EB">
        <w:rPr>
          <w:rFonts w:ascii="Times New Roman" w:hAnsi="Times New Roman" w:cs="Times New Roman"/>
          <w:bCs/>
          <w:sz w:val="24"/>
          <w:szCs w:val="24"/>
        </w:rPr>
        <w:t>edin</w:t>
      </w:r>
      <w:r w:rsidR="003724B3" w:rsidRPr="008A09EB">
        <w:rPr>
          <w:rFonts w:ascii="Times New Roman" w:hAnsi="Times New Roman" w:cs="Times New Roman"/>
          <w:bCs/>
          <w:sz w:val="24"/>
          <w:szCs w:val="24"/>
        </w:rPr>
        <w:t>ț</w:t>
      </w:r>
      <w:r w:rsidRPr="008A09EB">
        <w:rPr>
          <w:rFonts w:ascii="Times New Roman" w:hAnsi="Times New Roman" w:cs="Times New Roman"/>
          <w:bCs/>
          <w:sz w:val="24"/>
          <w:szCs w:val="24"/>
        </w:rPr>
        <w:t>ei AG</w:t>
      </w:r>
      <w:r w:rsidR="005F0AEC" w:rsidRPr="008A09EB">
        <w:rPr>
          <w:rFonts w:ascii="Times New Roman" w:hAnsi="Times New Roman" w:cs="Times New Roman"/>
          <w:bCs/>
          <w:sz w:val="24"/>
          <w:szCs w:val="24"/>
        </w:rPr>
        <w:t>O</w:t>
      </w:r>
      <w:r w:rsidRPr="008A09EB">
        <w:rPr>
          <w:rFonts w:ascii="Times New Roman" w:hAnsi="Times New Roman" w:cs="Times New Roman"/>
          <w:bCs/>
          <w:sz w:val="24"/>
          <w:szCs w:val="24"/>
        </w:rPr>
        <w:t xml:space="preserve">A a fost </w:t>
      </w:r>
      <w:r w:rsidR="003724B3" w:rsidRPr="008A09EB">
        <w:rPr>
          <w:rFonts w:ascii="Times New Roman" w:hAnsi="Times New Roman" w:cs="Times New Roman"/>
          <w:bCs/>
          <w:sz w:val="24"/>
          <w:szCs w:val="24"/>
        </w:rPr>
        <w:t>î</w:t>
      </w:r>
      <w:r w:rsidRPr="008A09EB">
        <w:rPr>
          <w:rFonts w:ascii="Times New Roman" w:hAnsi="Times New Roman" w:cs="Times New Roman"/>
          <w:bCs/>
          <w:sz w:val="24"/>
          <w:szCs w:val="24"/>
        </w:rPr>
        <w:t>ntocmit procesul-verbal ce con</w:t>
      </w:r>
      <w:r w:rsidR="003724B3" w:rsidRPr="008A09EB">
        <w:rPr>
          <w:rFonts w:ascii="Times New Roman" w:hAnsi="Times New Roman" w:cs="Times New Roman"/>
          <w:bCs/>
          <w:sz w:val="24"/>
          <w:szCs w:val="24"/>
        </w:rPr>
        <w:t>ț</w:t>
      </w:r>
      <w:r w:rsidRPr="008A09EB">
        <w:rPr>
          <w:rFonts w:ascii="Times New Roman" w:hAnsi="Times New Roman" w:cs="Times New Roman"/>
          <w:bCs/>
          <w:sz w:val="24"/>
          <w:szCs w:val="24"/>
        </w:rPr>
        <w:t>ine toate dezbaterile, obiec</w:t>
      </w:r>
      <w:r w:rsidR="00DB058A" w:rsidRPr="008A09EB">
        <w:rPr>
          <w:rFonts w:ascii="Times New Roman" w:hAnsi="Times New Roman" w:cs="Times New Roman"/>
          <w:bCs/>
          <w:sz w:val="24"/>
          <w:szCs w:val="24"/>
        </w:rPr>
        <w:t>ț</w:t>
      </w:r>
      <w:r w:rsidRPr="008A09EB">
        <w:rPr>
          <w:rFonts w:ascii="Times New Roman" w:hAnsi="Times New Roman" w:cs="Times New Roman"/>
          <w:bCs/>
          <w:sz w:val="24"/>
          <w:szCs w:val="24"/>
        </w:rPr>
        <w:t xml:space="preserve">iunile </w:t>
      </w:r>
      <w:r w:rsidR="00DB058A" w:rsidRPr="008A09EB">
        <w:rPr>
          <w:rFonts w:ascii="Times New Roman" w:hAnsi="Times New Roman" w:cs="Times New Roman"/>
          <w:bCs/>
          <w:sz w:val="24"/>
          <w:szCs w:val="24"/>
        </w:rPr>
        <w:t>ș</w:t>
      </w:r>
      <w:r w:rsidRPr="008A09EB">
        <w:rPr>
          <w:rFonts w:ascii="Times New Roman" w:hAnsi="Times New Roman" w:cs="Times New Roman"/>
          <w:bCs/>
          <w:sz w:val="24"/>
          <w:szCs w:val="24"/>
        </w:rPr>
        <w:t>i voturile ac</w:t>
      </w:r>
      <w:r w:rsidR="00F3010B" w:rsidRPr="008A09EB">
        <w:rPr>
          <w:rFonts w:ascii="Times New Roman" w:hAnsi="Times New Roman" w:cs="Times New Roman"/>
          <w:bCs/>
          <w:sz w:val="24"/>
          <w:szCs w:val="24"/>
        </w:rPr>
        <w:t>ț</w:t>
      </w:r>
      <w:r w:rsidRPr="008A09EB">
        <w:rPr>
          <w:rFonts w:ascii="Times New Roman" w:hAnsi="Times New Roman" w:cs="Times New Roman"/>
          <w:bCs/>
          <w:sz w:val="24"/>
          <w:szCs w:val="24"/>
        </w:rPr>
        <w:t>ionarilor prezen</w:t>
      </w:r>
      <w:r w:rsidR="00F3010B" w:rsidRPr="008A09EB">
        <w:rPr>
          <w:rFonts w:ascii="Times New Roman" w:hAnsi="Times New Roman" w:cs="Times New Roman"/>
          <w:bCs/>
          <w:sz w:val="24"/>
          <w:szCs w:val="24"/>
        </w:rPr>
        <w:t>ț</w:t>
      </w:r>
      <w:r w:rsidRPr="008A09EB">
        <w:rPr>
          <w:rFonts w:ascii="Times New Roman" w:hAnsi="Times New Roman" w:cs="Times New Roman"/>
          <w:bCs/>
          <w:sz w:val="24"/>
          <w:szCs w:val="24"/>
        </w:rPr>
        <w:t xml:space="preserve">i </w:t>
      </w:r>
      <w:r w:rsidR="00DB058A" w:rsidRPr="008A09EB">
        <w:rPr>
          <w:rFonts w:ascii="Times New Roman" w:hAnsi="Times New Roman" w:cs="Times New Roman"/>
          <w:noProof/>
          <w:sz w:val="24"/>
          <w:szCs w:val="24"/>
        </w:rPr>
        <w:t>sau reprezentați în mod valabil sau care au votat valabil prin corespondență</w:t>
      </w:r>
      <w:r w:rsidR="00DB058A" w:rsidRPr="008A09EB">
        <w:rPr>
          <w:rFonts w:ascii="Times New Roman" w:hAnsi="Times New Roman" w:cs="Times New Roman"/>
          <w:bCs/>
          <w:sz w:val="24"/>
          <w:szCs w:val="24"/>
        </w:rPr>
        <w:t xml:space="preserve"> </w:t>
      </w:r>
      <w:r w:rsidR="00F3010B" w:rsidRPr="008A09EB">
        <w:rPr>
          <w:rFonts w:ascii="Times New Roman" w:hAnsi="Times New Roman" w:cs="Times New Roman"/>
          <w:bCs/>
          <w:sz w:val="24"/>
          <w:szCs w:val="24"/>
        </w:rPr>
        <w:t>ș</w:t>
      </w:r>
      <w:r w:rsidRPr="008A09EB">
        <w:rPr>
          <w:rFonts w:ascii="Times New Roman" w:hAnsi="Times New Roman" w:cs="Times New Roman"/>
          <w:bCs/>
          <w:sz w:val="24"/>
          <w:szCs w:val="24"/>
        </w:rPr>
        <w:t>i care a stat la baza emiterii prezentei Hot</w:t>
      </w:r>
      <w:r w:rsidR="00F3010B" w:rsidRPr="008A09EB">
        <w:rPr>
          <w:rFonts w:ascii="Times New Roman" w:hAnsi="Times New Roman" w:cs="Times New Roman"/>
          <w:bCs/>
          <w:sz w:val="24"/>
          <w:szCs w:val="24"/>
        </w:rPr>
        <w:t>ă</w:t>
      </w:r>
      <w:r w:rsidRPr="008A09EB">
        <w:rPr>
          <w:rFonts w:ascii="Times New Roman" w:hAnsi="Times New Roman" w:cs="Times New Roman"/>
          <w:bCs/>
          <w:sz w:val="24"/>
          <w:szCs w:val="24"/>
        </w:rPr>
        <w:t>r</w:t>
      </w:r>
      <w:r w:rsidR="00F3010B" w:rsidRPr="008A09EB">
        <w:rPr>
          <w:rFonts w:ascii="Times New Roman" w:hAnsi="Times New Roman" w:cs="Times New Roman"/>
          <w:bCs/>
          <w:sz w:val="24"/>
          <w:szCs w:val="24"/>
        </w:rPr>
        <w:t>â</w:t>
      </w:r>
      <w:r w:rsidRPr="008A09EB">
        <w:rPr>
          <w:rFonts w:ascii="Times New Roman" w:hAnsi="Times New Roman" w:cs="Times New Roman"/>
          <w:bCs/>
          <w:sz w:val="24"/>
          <w:szCs w:val="24"/>
        </w:rPr>
        <w:t xml:space="preserve">ri </w:t>
      </w:r>
      <w:r w:rsidR="000B13F3" w:rsidRPr="008A09EB">
        <w:rPr>
          <w:rFonts w:ascii="Times New Roman" w:hAnsi="Times New Roman" w:cs="Times New Roman"/>
          <w:bCs/>
          <w:sz w:val="24"/>
          <w:szCs w:val="24"/>
        </w:rPr>
        <w:t>AG</w:t>
      </w:r>
      <w:r w:rsidR="005F0AEC" w:rsidRPr="008A09EB">
        <w:rPr>
          <w:rFonts w:ascii="Times New Roman" w:hAnsi="Times New Roman" w:cs="Times New Roman"/>
          <w:bCs/>
          <w:sz w:val="24"/>
          <w:szCs w:val="24"/>
        </w:rPr>
        <w:t>O</w:t>
      </w:r>
      <w:r w:rsidR="000B13F3" w:rsidRPr="008A09EB">
        <w:rPr>
          <w:rFonts w:ascii="Times New Roman" w:hAnsi="Times New Roman" w:cs="Times New Roman"/>
          <w:bCs/>
          <w:sz w:val="24"/>
          <w:szCs w:val="24"/>
        </w:rPr>
        <w:t>A</w:t>
      </w:r>
      <w:r w:rsidRPr="008A09EB">
        <w:rPr>
          <w:rFonts w:ascii="Times New Roman" w:hAnsi="Times New Roman" w:cs="Times New Roman"/>
          <w:bCs/>
          <w:sz w:val="24"/>
          <w:szCs w:val="24"/>
        </w:rPr>
        <w:t xml:space="preserve">, </w:t>
      </w:r>
      <w:r w:rsidR="00F3010B" w:rsidRPr="008A09EB">
        <w:rPr>
          <w:rFonts w:ascii="Times New Roman" w:hAnsi="Times New Roman" w:cs="Times New Roman"/>
          <w:bCs/>
          <w:sz w:val="24"/>
          <w:szCs w:val="24"/>
        </w:rPr>
        <w:t>î</w:t>
      </w:r>
      <w:r w:rsidRPr="008A09EB">
        <w:rPr>
          <w:rFonts w:ascii="Times New Roman" w:hAnsi="Times New Roman" w:cs="Times New Roman"/>
          <w:bCs/>
          <w:sz w:val="24"/>
          <w:szCs w:val="24"/>
        </w:rPr>
        <w:t>n conformitate cu Actul Constitutiv;</w:t>
      </w:r>
    </w:p>
    <w:p w14:paraId="27C0C65F" w14:textId="2E39CDE0" w:rsidR="001669F9" w:rsidRPr="008A09EB" w:rsidRDefault="00CA247C" w:rsidP="001669F9">
      <w:pPr>
        <w:numPr>
          <w:ilvl w:val="0"/>
          <w:numId w:val="3"/>
        </w:numPr>
        <w:spacing w:after="0" w:line="360" w:lineRule="auto"/>
        <w:ind w:left="709" w:hanging="709"/>
        <w:jc w:val="both"/>
        <w:rPr>
          <w:rFonts w:ascii="Times New Roman" w:hAnsi="Times New Roman" w:cs="Times New Roman"/>
          <w:bCs/>
          <w:sz w:val="24"/>
          <w:szCs w:val="24"/>
        </w:rPr>
      </w:pPr>
      <w:r w:rsidRPr="008A09EB">
        <w:rPr>
          <w:rFonts w:ascii="Times New Roman" w:hAnsi="Times New Roman" w:cs="Times New Roman"/>
          <w:bCs/>
          <w:sz w:val="24"/>
          <w:szCs w:val="24"/>
        </w:rPr>
        <w:t>Faptul c</w:t>
      </w:r>
      <w:r w:rsidR="00DB058A"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 toate </w:t>
      </w:r>
      <w:r w:rsidR="00DB058A" w:rsidRPr="008A09EB">
        <w:rPr>
          <w:rFonts w:ascii="Times New Roman" w:hAnsi="Times New Roman" w:cs="Times New Roman"/>
          <w:bCs/>
          <w:sz w:val="24"/>
          <w:szCs w:val="24"/>
        </w:rPr>
        <w:t xml:space="preserve">condițiile </w:t>
      </w:r>
      <w:r w:rsidRPr="008A09EB">
        <w:rPr>
          <w:rFonts w:ascii="Times New Roman" w:hAnsi="Times New Roman" w:cs="Times New Roman"/>
          <w:bCs/>
          <w:sz w:val="24"/>
          <w:szCs w:val="24"/>
        </w:rPr>
        <w:t>prev</w:t>
      </w:r>
      <w:r w:rsidR="00DB058A" w:rsidRPr="008A09EB">
        <w:rPr>
          <w:rFonts w:ascii="Times New Roman" w:hAnsi="Times New Roman" w:cs="Times New Roman"/>
          <w:bCs/>
          <w:sz w:val="24"/>
          <w:szCs w:val="24"/>
        </w:rPr>
        <w:t>ă</w:t>
      </w:r>
      <w:r w:rsidRPr="008A09EB">
        <w:rPr>
          <w:rFonts w:ascii="Times New Roman" w:hAnsi="Times New Roman" w:cs="Times New Roman"/>
          <w:bCs/>
          <w:sz w:val="24"/>
          <w:szCs w:val="24"/>
        </w:rPr>
        <w:t xml:space="preserve">zute de Actul Constitutiv au fost </w:t>
      </w:r>
      <w:r w:rsidR="00A300AD" w:rsidRPr="008A09EB">
        <w:rPr>
          <w:rFonts w:ascii="Times New Roman" w:hAnsi="Times New Roman" w:cs="Times New Roman"/>
          <w:bCs/>
          <w:sz w:val="24"/>
          <w:szCs w:val="24"/>
        </w:rPr>
        <w:t>î</w:t>
      </w:r>
      <w:r w:rsidRPr="008A09EB">
        <w:rPr>
          <w:rFonts w:ascii="Times New Roman" w:hAnsi="Times New Roman" w:cs="Times New Roman"/>
          <w:bCs/>
          <w:sz w:val="24"/>
          <w:szCs w:val="24"/>
        </w:rPr>
        <w:t>ndeplinite</w:t>
      </w:r>
      <w:r w:rsidR="001669F9" w:rsidRPr="008A09EB">
        <w:rPr>
          <w:rFonts w:ascii="Times New Roman" w:hAnsi="Times New Roman" w:cs="Times New Roman"/>
          <w:bCs/>
          <w:sz w:val="24"/>
          <w:szCs w:val="24"/>
        </w:rPr>
        <w:t>;</w:t>
      </w:r>
    </w:p>
    <w:p w14:paraId="2E2BA01E" w14:textId="27B0A747" w:rsidR="00630150" w:rsidRPr="008A09EB" w:rsidRDefault="00586F85" w:rsidP="0099518F">
      <w:pPr>
        <w:spacing w:after="0" w:line="360" w:lineRule="auto"/>
        <w:jc w:val="both"/>
        <w:rPr>
          <w:rFonts w:ascii="Times New Roman" w:hAnsi="Times New Roman" w:cs="Times New Roman"/>
          <w:b/>
          <w:sz w:val="24"/>
          <w:szCs w:val="24"/>
        </w:rPr>
      </w:pPr>
      <w:r w:rsidRPr="008A09EB">
        <w:rPr>
          <w:rFonts w:ascii="Times New Roman" w:hAnsi="Times New Roman" w:cs="Times New Roman"/>
          <w:b/>
          <w:sz w:val="24"/>
          <w:szCs w:val="24"/>
        </w:rPr>
        <w:t xml:space="preserve">Precum și </w:t>
      </w:r>
    </w:p>
    <w:p w14:paraId="51A29AB8" w14:textId="77777777" w:rsidR="00F421CD" w:rsidRPr="008A09EB" w:rsidRDefault="00F421CD" w:rsidP="00F421CD">
      <w:pPr>
        <w:pStyle w:val="ListParagraph"/>
        <w:numPr>
          <w:ilvl w:val="0"/>
          <w:numId w:val="3"/>
        </w:numPr>
        <w:spacing w:after="0" w:line="276" w:lineRule="auto"/>
        <w:jc w:val="both"/>
        <w:rPr>
          <w:rFonts w:ascii="Times New Roman" w:hAnsi="Times New Roman" w:cs="Times New Roman"/>
          <w:bCs/>
          <w:sz w:val="24"/>
          <w:szCs w:val="24"/>
        </w:rPr>
      </w:pPr>
      <w:r w:rsidRPr="008A09EB">
        <w:rPr>
          <w:rFonts w:ascii="Times New Roman" w:hAnsi="Times New Roman" w:cs="Times New Roman"/>
          <w:bCs/>
          <w:sz w:val="24"/>
          <w:szCs w:val="24"/>
        </w:rPr>
        <w:t>Aprobarea demersurilor necesare pentru inițierea și implementarea unui Stock Option Plan (“SOP”), pentru perioada 2024-2027 de către acționari în cadrul Adunării Generale Ordinare a Acționarilor („AGOA”) Roca Industry în data de 29 aprilie 2024;</w:t>
      </w:r>
    </w:p>
    <w:p w14:paraId="66166846" w14:textId="77777777" w:rsidR="00F421CD" w:rsidRPr="008A09EB" w:rsidRDefault="00F421CD" w:rsidP="00F421CD">
      <w:pPr>
        <w:pStyle w:val="ListParagraph"/>
        <w:numPr>
          <w:ilvl w:val="0"/>
          <w:numId w:val="3"/>
        </w:numPr>
        <w:spacing w:after="0" w:line="276" w:lineRule="auto"/>
        <w:jc w:val="both"/>
        <w:rPr>
          <w:rFonts w:ascii="Times New Roman" w:hAnsi="Times New Roman" w:cs="Times New Roman"/>
          <w:bCs/>
          <w:sz w:val="24"/>
          <w:szCs w:val="24"/>
        </w:rPr>
      </w:pPr>
      <w:r w:rsidRPr="008A09EB">
        <w:rPr>
          <w:rFonts w:ascii="Times New Roman" w:hAnsi="Times New Roman" w:cs="Times New Roman"/>
          <w:bCs/>
          <w:sz w:val="24"/>
          <w:szCs w:val="24"/>
        </w:rPr>
        <w:t>Nota de fundamentare aferentă AGOA din 29 aprilie 2024, cuprinzând principalele criterii și cerințe, inclusiv implementarea SOP doar prin emisiune de noi acțiuni;</w:t>
      </w:r>
    </w:p>
    <w:p w14:paraId="04AB20B2" w14:textId="77777777" w:rsidR="00F421CD" w:rsidRPr="008A09EB" w:rsidRDefault="00F421CD" w:rsidP="00F421CD">
      <w:pPr>
        <w:pStyle w:val="ListParagraph"/>
        <w:numPr>
          <w:ilvl w:val="0"/>
          <w:numId w:val="3"/>
        </w:numPr>
        <w:spacing w:after="0" w:line="276" w:lineRule="auto"/>
        <w:jc w:val="both"/>
        <w:rPr>
          <w:rFonts w:ascii="Times New Roman" w:hAnsi="Times New Roman" w:cs="Times New Roman"/>
          <w:bCs/>
          <w:sz w:val="24"/>
          <w:szCs w:val="24"/>
        </w:rPr>
      </w:pPr>
      <w:r w:rsidRPr="008A09EB">
        <w:rPr>
          <w:rFonts w:ascii="Times New Roman" w:hAnsi="Times New Roman" w:cs="Times New Roman"/>
          <w:bCs/>
          <w:sz w:val="24"/>
          <w:szCs w:val="24"/>
        </w:rPr>
        <w:t>Suplimentarea, în decursul anului 2024, a  criteriilor, termenilor, condițiilor și modalităților necesare pentru implementarea cu succes a unui plan de tip SOP, pentru o mai bună înțelegere a obligațiilor și beneficiilor echipei de management;</w:t>
      </w:r>
    </w:p>
    <w:p w14:paraId="34120948" w14:textId="77777777" w:rsidR="00F421CD" w:rsidRPr="008A09EB" w:rsidRDefault="00F421CD" w:rsidP="00F421CD">
      <w:pPr>
        <w:pStyle w:val="ListParagraph"/>
        <w:numPr>
          <w:ilvl w:val="0"/>
          <w:numId w:val="3"/>
        </w:numPr>
        <w:spacing w:after="0" w:line="276" w:lineRule="auto"/>
        <w:jc w:val="both"/>
        <w:rPr>
          <w:rFonts w:ascii="Times New Roman" w:hAnsi="Times New Roman" w:cs="Times New Roman"/>
          <w:bCs/>
          <w:sz w:val="24"/>
          <w:szCs w:val="24"/>
        </w:rPr>
      </w:pPr>
      <w:r w:rsidRPr="008A09EB">
        <w:rPr>
          <w:rFonts w:ascii="Times New Roman" w:hAnsi="Times New Roman" w:cs="Times New Roman"/>
          <w:bCs/>
          <w:sz w:val="24"/>
          <w:szCs w:val="24"/>
        </w:rPr>
        <w:t>Necesitatea unei noi aprobări a AGOA privind implementarea SOP la nivelul Societății, având ca scop motivarea și fidelizarea echipei de management Roca Industry și alinierea sistemului de recompensare la practicile pieței;</w:t>
      </w:r>
    </w:p>
    <w:p w14:paraId="3F0E0C89" w14:textId="5781CE37" w:rsidR="00586F85" w:rsidRPr="008A09EB" w:rsidRDefault="00F421CD" w:rsidP="00F421CD">
      <w:pPr>
        <w:numPr>
          <w:ilvl w:val="0"/>
          <w:numId w:val="3"/>
        </w:numPr>
        <w:spacing w:after="0" w:line="360" w:lineRule="auto"/>
        <w:jc w:val="both"/>
        <w:rPr>
          <w:rFonts w:ascii="Times New Roman" w:hAnsi="Times New Roman" w:cs="Times New Roman"/>
          <w:bCs/>
          <w:sz w:val="24"/>
          <w:szCs w:val="24"/>
        </w:rPr>
      </w:pPr>
      <w:r w:rsidRPr="008A09EB">
        <w:rPr>
          <w:rFonts w:ascii="Times New Roman" w:hAnsi="Times New Roman" w:cs="Times New Roman"/>
          <w:bCs/>
          <w:sz w:val="24"/>
          <w:szCs w:val="24"/>
        </w:rPr>
        <w:t>intenția Societății de a modifica Politica de remunerare a Societății în ceea ce privește limitele generale de remunerare a Directorului General</w:t>
      </w:r>
      <w:r w:rsidR="00586F85" w:rsidRPr="008A09EB">
        <w:rPr>
          <w:rFonts w:ascii="Times New Roman" w:hAnsi="Times New Roman" w:cs="Times New Roman"/>
          <w:bCs/>
          <w:sz w:val="24"/>
          <w:szCs w:val="24"/>
        </w:rPr>
        <w:t>.</w:t>
      </w:r>
    </w:p>
    <w:p w14:paraId="29D0F2EB" w14:textId="77777777" w:rsidR="00AE0B44" w:rsidRPr="008A09EB" w:rsidRDefault="00AE0B44" w:rsidP="00AE0B44">
      <w:pPr>
        <w:spacing w:after="0" w:line="360" w:lineRule="auto"/>
        <w:ind w:left="720"/>
        <w:jc w:val="both"/>
        <w:rPr>
          <w:rFonts w:ascii="Times New Roman" w:hAnsi="Times New Roman" w:cs="Times New Roman"/>
          <w:bCs/>
          <w:sz w:val="24"/>
          <w:szCs w:val="24"/>
        </w:rPr>
      </w:pPr>
    </w:p>
    <w:p w14:paraId="3FFEE4C2" w14:textId="16726507" w:rsidR="0035527F" w:rsidRDefault="0040386C" w:rsidP="008A116C">
      <w:pPr>
        <w:spacing w:after="0" w:line="360" w:lineRule="auto"/>
        <w:jc w:val="both"/>
        <w:rPr>
          <w:rFonts w:ascii="Times New Roman" w:hAnsi="Times New Roman" w:cs="Times New Roman"/>
          <w:b/>
          <w:sz w:val="24"/>
          <w:szCs w:val="24"/>
        </w:rPr>
      </w:pPr>
      <w:r w:rsidRPr="008A09EB">
        <w:rPr>
          <w:rFonts w:ascii="Times New Roman" w:hAnsi="Times New Roman" w:cs="Times New Roman"/>
          <w:b/>
          <w:bCs/>
          <w:sz w:val="24"/>
          <w:szCs w:val="24"/>
        </w:rPr>
        <w:lastRenderedPageBreak/>
        <w:t>a</w:t>
      </w:r>
      <w:r w:rsidR="00630150" w:rsidRPr="008A09EB">
        <w:rPr>
          <w:rFonts w:ascii="Times New Roman" w:hAnsi="Times New Roman" w:cs="Times New Roman"/>
          <w:b/>
          <w:bCs/>
          <w:sz w:val="24"/>
          <w:szCs w:val="24"/>
        </w:rPr>
        <w:t xml:space="preserve">vând </w:t>
      </w:r>
      <w:r w:rsidR="006672C6" w:rsidRPr="008A09EB">
        <w:rPr>
          <w:rFonts w:ascii="Times New Roman" w:hAnsi="Times New Roman" w:cs="Times New Roman"/>
          <w:b/>
          <w:bCs/>
          <w:sz w:val="24"/>
          <w:szCs w:val="24"/>
        </w:rPr>
        <w:t xml:space="preserve">de asemenea în </w:t>
      </w:r>
      <w:r w:rsidR="00630150" w:rsidRPr="008A09EB">
        <w:rPr>
          <w:rFonts w:ascii="Times New Roman" w:hAnsi="Times New Roman" w:cs="Times New Roman"/>
          <w:b/>
          <w:bCs/>
          <w:sz w:val="24"/>
          <w:szCs w:val="24"/>
        </w:rPr>
        <w:t xml:space="preserve">vedere </w:t>
      </w:r>
      <w:r w:rsidR="009219DD" w:rsidRPr="008A09EB">
        <w:rPr>
          <w:rFonts w:ascii="Times New Roman" w:hAnsi="Times New Roman" w:cs="Times New Roman"/>
          <w:b/>
          <w:sz w:val="24"/>
          <w:szCs w:val="24"/>
        </w:rPr>
        <w:t>ordinea de zi aferentă ședinței AG</w:t>
      </w:r>
      <w:r w:rsidR="007B0904" w:rsidRPr="008A09EB">
        <w:rPr>
          <w:rFonts w:ascii="Times New Roman" w:hAnsi="Times New Roman" w:cs="Times New Roman"/>
          <w:b/>
          <w:sz w:val="24"/>
          <w:szCs w:val="24"/>
        </w:rPr>
        <w:t>O</w:t>
      </w:r>
      <w:r w:rsidR="009219DD" w:rsidRPr="008A09EB">
        <w:rPr>
          <w:rFonts w:ascii="Times New Roman" w:hAnsi="Times New Roman" w:cs="Times New Roman"/>
          <w:b/>
          <w:sz w:val="24"/>
          <w:szCs w:val="24"/>
        </w:rPr>
        <w:t xml:space="preserve">A din data de </w:t>
      </w:r>
      <w:r w:rsidR="00AE0B44" w:rsidRPr="008A09EB">
        <w:rPr>
          <w:rFonts w:ascii="Times New Roman" w:eastAsia="DaxlinePro-Light" w:hAnsi="Times New Roman" w:cs="Times New Roman"/>
          <w:b/>
          <w:bCs/>
          <w:sz w:val="24"/>
          <w:szCs w:val="24"/>
          <w:lang w:val="en-US"/>
        </w:rPr>
        <w:t>[</w:t>
      </w:r>
      <w:r w:rsidR="00AE0B44" w:rsidRPr="008A09EB">
        <w:rPr>
          <w:rFonts w:ascii="Times New Roman" w:eastAsia="DaxlinePro-Light" w:hAnsi="Times New Roman" w:cs="Times New Roman"/>
          <w:b/>
          <w:bCs/>
          <w:sz w:val="24"/>
          <w:szCs w:val="24"/>
          <w:highlight w:val="yellow"/>
        </w:rPr>
        <w:t>26</w:t>
      </w:r>
      <w:r w:rsidR="00AE0B44" w:rsidRPr="008A09EB">
        <w:rPr>
          <w:rFonts w:ascii="Times New Roman" w:eastAsia="DaxlinePro-Light" w:hAnsi="Times New Roman" w:cs="Times New Roman"/>
          <w:b/>
          <w:bCs/>
          <w:sz w:val="24"/>
          <w:szCs w:val="24"/>
        </w:rPr>
        <w:t>]/[</w:t>
      </w:r>
      <w:r w:rsidR="00AE0B44" w:rsidRPr="008A09EB">
        <w:rPr>
          <w:rFonts w:ascii="Times New Roman" w:eastAsia="DaxlinePro-Light" w:hAnsi="Times New Roman" w:cs="Times New Roman"/>
          <w:b/>
          <w:bCs/>
          <w:sz w:val="24"/>
          <w:szCs w:val="24"/>
          <w:highlight w:val="yellow"/>
        </w:rPr>
        <w:t>27</w:t>
      </w:r>
      <w:r w:rsidR="00AE0B44" w:rsidRPr="008A09EB">
        <w:rPr>
          <w:rFonts w:ascii="Times New Roman" w:eastAsia="DaxlinePro-Light" w:hAnsi="Times New Roman" w:cs="Times New Roman"/>
          <w:b/>
          <w:bCs/>
          <w:sz w:val="24"/>
          <w:szCs w:val="24"/>
        </w:rPr>
        <w:t>].02.2025</w:t>
      </w:r>
      <w:r w:rsidR="000E5603" w:rsidRPr="008A09EB">
        <w:rPr>
          <w:rFonts w:ascii="Times New Roman" w:hAnsi="Times New Roman" w:cs="Times New Roman"/>
          <w:b/>
          <w:sz w:val="24"/>
          <w:szCs w:val="24"/>
        </w:rPr>
        <w:t>, descrisă mai jos:</w:t>
      </w:r>
      <w:bookmarkStart w:id="10" w:name="_Hlk98165573"/>
    </w:p>
    <w:p w14:paraId="3D9A6ABA" w14:textId="77777777" w:rsidR="008A09EB" w:rsidRPr="008A09EB" w:rsidRDefault="008A09EB" w:rsidP="008A116C">
      <w:pPr>
        <w:spacing w:after="0" w:line="360" w:lineRule="auto"/>
        <w:jc w:val="both"/>
        <w:rPr>
          <w:rFonts w:ascii="Times New Roman" w:hAnsi="Times New Roman" w:cs="Times New Roman"/>
          <w:b/>
          <w:bCs/>
          <w:sz w:val="24"/>
          <w:szCs w:val="24"/>
        </w:rPr>
      </w:pPr>
    </w:p>
    <w:p w14:paraId="06A6EE81" w14:textId="77777777" w:rsidR="008A09EB" w:rsidRPr="008A09EB" w:rsidRDefault="008A09EB" w:rsidP="008A09EB">
      <w:pPr>
        <w:pStyle w:val="ListParagraph"/>
        <w:numPr>
          <w:ilvl w:val="0"/>
          <w:numId w:val="16"/>
        </w:numPr>
        <w:spacing w:after="0" w:line="276" w:lineRule="auto"/>
        <w:ind w:left="360"/>
        <w:jc w:val="both"/>
        <w:rPr>
          <w:rFonts w:ascii="Times New Roman" w:eastAsia="Calibri" w:hAnsi="Times New Roman" w:cs="Times New Roman"/>
          <w:color w:val="000000"/>
          <w:sz w:val="24"/>
          <w:szCs w:val="24"/>
        </w:rPr>
      </w:pPr>
      <w:bookmarkStart w:id="11" w:name="_Hlk98779591"/>
      <w:bookmarkEnd w:id="10"/>
      <w:r w:rsidRPr="008A09EB">
        <w:rPr>
          <w:rFonts w:ascii="Times New Roman" w:eastAsia="Calibri" w:hAnsi="Times New Roman" w:cs="Times New Roman"/>
          <w:b/>
          <w:bCs/>
          <w:color w:val="000000"/>
          <w:sz w:val="24"/>
          <w:szCs w:val="24"/>
        </w:rPr>
        <w:t xml:space="preserve">Aprobarea </w:t>
      </w:r>
      <w:r w:rsidRPr="008A09EB">
        <w:rPr>
          <w:rFonts w:ascii="Times New Roman" w:eastAsia="Calibri" w:hAnsi="Times New Roman" w:cs="Times New Roman"/>
          <w:color w:val="000000"/>
          <w:sz w:val="24"/>
          <w:szCs w:val="24"/>
        </w:rPr>
        <w:t>implementării unui</w:t>
      </w:r>
      <w:r w:rsidRPr="008A09EB">
        <w:rPr>
          <w:rFonts w:ascii="Times New Roman" w:eastAsia="Calibri" w:hAnsi="Times New Roman" w:cs="Times New Roman"/>
          <w:b/>
          <w:bCs/>
          <w:color w:val="000000"/>
          <w:sz w:val="24"/>
          <w:szCs w:val="24"/>
        </w:rPr>
        <w:t xml:space="preserve"> </w:t>
      </w:r>
      <w:r w:rsidRPr="008A09EB">
        <w:rPr>
          <w:rFonts w:ascii="Times New Roman" w:eastAsia="Calibri" w:hAnsi="Times New Roman" w:cs="Times New Roman"/>
          <w:color w:val="000000"/>
          <w:sz w:val="24"/>
          <w:szCs w:val="24"/>
        </w:rPr>
        <w:t>Plan de tip „Stock Option Plan”, pornind de la principiile prezentate în nota de fundamentare anexată și a împuternicirii Consiliului de administrație să adopte toate și oricare dintre măsurile necesare și să îndeplinească toate formalitățile cerute pentru aprobarea și implementarea planului, cum ar fi, dar fără a se limita la: (i) stabilirea criteriilor de alocare a acțiunilor, (ii) determinarea beneficiarilor la plan și a pozițiilor din organigrama pentru care programul va fi aplicabil, (iii) condițiile și termenele pentru exercitarea dreptului de opțiune și, implicit, pentru dobândirea de acțiuni, (iv) determinarea numărului de acțiuni ce urmează a fi alocate efectiv, (v) întocmirea și publicarea documentelor de informare în condițiile legii, (vi) mecanismele de dobândire și dobândirea efectivă a acțiunilor de către beneficiarii planului, (vii) mecanismul de accelerare a exercitării dreptului de opțiune al beneficiarilor etc..</w:t>
      </w:r>
    </w:p>
    <w:p w14:paraId="4D187D97" w14:textId="77777777" w:rsidR="008A09EB" w:rsidRPr="008A09EB" w:rsidRDefault="008A09EB" w:rsidP="008A09EB">
      <w:pPr>
        <w:pStyle w:val="ListParagraph"/>
        <w:spacing w:after="0" w:line="276" w:lineRule="auto"/>
        <w:ind w:left="360"/>
        <w:jc w:val="both"/>
        <w:rPr>
          <w:rFonts w:ascii="Times New Roman" w:eastAsia="Calibri" w:hAnsi="Times New Roman" w:cs="Times New Roman"/>
          <w:color w:val="000000"/>
          <w:sz w:val="24"/>
          <w:szCs w:val="24"/>
        </w:rPr>
      </w:pPr>
    </w:p>
    <w:p w14:paraId="3F96E292" w14:textId="77777777" w:rsidR="008A09EB" w:rsidRPr="008A09EB" w:rsidRDefault="008A09EB" w:rsidP="008A09EB">
      <w:pPr>
        <w:spacing w:after="0" w:line="276" w:lineRule="auto"/>
        <w:ind w:left="360"/>
        <w:jc w:val="both"/>
        <w:rPr>
          <w:rFonts w:ascii="Times New Roman" w:eastAsia="Calibri" w:hAnsi="Times New Roman" w:cs="Times New Roman"/>
          <w:color w:val="000000"/>
          <w:sz w:val="24"/>
          <w:szCs w:val="24"/>
        </w:rPr>
      </w:pPr>
      <w:r w:rsidRPr="008A09EB">
        <w:rPr>
          <w:rFonts w:ascii="Times New Roman" w:eastAsia="Calibri" w:hAnsi="Times New Roman" w:cs="Times New Roman"/>
          <w:color w:val="000000"/>
          <w:sz w:val="24"/>
          <w:szCs w:val="24"/>
        </w:rPr>
        <w:t>Implementarea planului se va realiza cu respectarea obligațiilor legale de întocmire și publicare a documentelor de informare în condițiile legii, respectiv cele indicate în cuprinsul Regulamentului nr.  5/2018 privind emitenții și operațiunile cu valori mobiliare și ale Regulamentului UE nr. 1129/2017.</w:t>
      </w:r>
    </w:p>
    <w:p w14:paraId="1A7ED747" w14:textId="77777777" w:rsidR="008A09EB" w:rsidRPr="008A09EB" w:rsidRDefault="008A09EB" w:rsidP="008A09EB">
      <w:pPr>
        <w:spacing w:after="0" w:line="276" w:lineRule="auto"/>
        <w:ind w:left="360"/>
        <w:jc w:val="both"/>
        <w:rPr>
          <w:rFonts w:ascii="Times New Roman" w:eastAsia="Calibri" w:hAnsi="Times New Roman" w:cs="Times New Roman"/>
          <w:color w:val="000000"/>
          <w:sz w:val="24"/>
          <w:szCs w:val="24"/>
        </w:rPr>
      </w:pPr>
    </w:p>
    <w:p w14:paraId="0F158946" w14:textId="77777777" w:rsidR="008A09EB" w:rsidRPr="008A09EB" w:rsidRDefault="008A09EB" w:rsidP="008A09EB">
      <w:pPr>
        <w:pStyle w:val="ListParagraph"/>
        <w:numPr>
          <w:ilvl w:val="0"/>
          <w:numId w:val="16"/>
        </w:numPr>
        <w:tabs>
          <w:tab w:val="left" w:pos="450"/>
        </w:tabs>
        <w:spacing w:after="0" w:line="276" w:lineRule="auto"/>
        <w:ind w:left="360"/>
        <w:jc w:val="both"/>
        <w:rPr>
          <w:rFonts w:ascii="Times New Roman" w:eastAsia="Calibri" w:hAnsi="Times New Roman" w:cs="Times New Roman"/>
          <w:color w:val="000000"/>
          <w:sz w:val="24"/>
          <w:szCs w:val="24"/>
        </w:rPr>
      </w:pPr>
      <w:r w:rsidRPr="008A09EB">
        <w:rPr>
          <w:rFonts w:ascii="Times New Roman" w:eastAsia="Calibri" w:hAnsi="Times New Roman" w:cs="Times New Roman"/>
          <w:b/>
          <w:bCs/>
          <w:color w:val="000000"/>
          <w:sz w:val="24"/>
          <w:szCs w:val="24"/>
        </w:rPr>
        <w:t>Aprobarea</w:t>
      </w:r>
      <w:r w:rsidRPr="008A09EB">
        <w:rPr>
          <w:rFonts w:ascii="Times New Roman" w:eastAsia="Calibri" w:hAnsi="Times New Roman" w:cs="Times New Roman"/>
          <w:color w:val="000000"/>
          <w:sz w:val="24"/>
          <w:szCs w:val="24"/>
        </w:rPr>
        <w:t xml:space="preserve"> modificării 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48400B09" w14:textId="77777777" w:rsidR="008A09EB" w:rsidRPr="008A09EB" w:rsidRDefault="008A09EB" w:rsidP="008A09EB">
      <w:pPr>
        <w:pStyle w:val="ListParagraph"/>
        <w:tabs>
          <w:tab w:val="left" w:pos="450"/>
        </w:tabs>
        <w:spacing w:after="0" w:line="276" w:lineRule="auto"/>
        <w:ind w:left="360"/>
        <w:jc w:val="both"/>
        <w:rPr>
          <w:rFonts w:ascii="Times New Roman" w:eastAsia="Calibri" w:hAnsi="Times New Roman" w:cs="Times New Roman"/>
          <w:b/>
          <w:bCs/>
          <w:color w:val="000000"/>
          <w:sz w:val="24"/>
          <w:szCs w:val="24"/>
        </w:rPr>
      </w:pPr>
    </w:p>
    <w:p w14:paraId="5BF4327B" w14:textId="77777777" w:rsidR="008A09EB" w:rsidRPr="008A09EB" w:rsidRDefault="008A09EB" w:rsidP="008A09EB">
      <w:pPr>
        <w:pStyle w:val="ListParagraph"/>
        <w:tabs>
          <w:tab w:val="left" w:pos="450"/>
        </w:tabs>
        <w:spacing w:after="0" w:line="276" w:lineRule="auto"/>
        <w:ind w:left="360"/>
        <w:jc w:val="both"/>
        <w:rPr>
          <w:rFonts w:ascii="Times New Roman" w:eastAsia="Calibri" w:hAnsi="Times New Roman" w:cs="Times New Roman"/>
          <w:color w:val="000000"/>
          <w:sz w:val="24"/>
          <w:szCs w:val="24"/>
        </w:rPr>
      </w:pPr>
      <w:r w:rsidRPr="008A09EB">
        <w:rPr>
          <w:rFonts w:ascii="Times New Roman" w:eastAsia="Calibri" w:hAnsi="Times New Roman" w:cs="Times New Roman"/>
          <w:color w:val="000000"/>
          <w:sz w:val="24"/>
          <w:szCs w:val="24"/>
        </w:rPr>
        <w:t>Modificarea propusă privește art. 5.1.2. lit ii) din Politică și are în vedere majorarea limitelor remunerației variabile anuale a Directorului General, denumite bonus de performanță, după cum urmează:</w:t>
      </w:r>
    </w:p>
    <w:p w14:paraId="42418D33" w14:textId="77777777" w:rsidR="008A09EB" w:rsidRPr="008A09EB" w:rsidRDefault="008A09EB" w:rsidP="008A09EB">
      <w:pPr>
        <w:pStyle w:val="ListParagraph"/>
        <w:tabs>
          <w:tab w:val="left" w:pos="450"/>
        </w:tabs>
        <w:spacing w:after="0" w:line="276" w:lineRule="auto"/>
        <w:ind w:left="360"/>
        <w:jc w:val="both"/>
        <w:rPr>
          <w:rFonts w:ascii="Times New Roman" w:eastAsia="Calibri" w:hAnsi="Times New Roman" w:cs="Times New Roman"/>
          <w:color w:val="000000"/>
          <w:sz w:val="24"/>
          <w:szCs w:val="24"/>
        </w:rPr>
      </w:pPr>
    </w:p>
    <w:p w14:paraId="67D2A24F" w14:textId="77777777" w:rsidR="008A09EB" w:rsidRPr="008A09EB" w:rsidRDefault="008A09EB" w:rsidP="008A09EB">
      <w:pPr>
        <w:pStyle w:val="ListParagraph"/>
        <w:tabs>
          <w:tab w:val="left" w:pos="450"/>
        </w:tabs>
        <w:spacing w:after="0" w:line="276" w:lineRule="auto"/>
        <w:ind w:left="360"/>
        <w:jc w:val="both"/>
        <w:rPr>
          <w:rFonts w:ascii="Times New Roman" w:eastAsia="Calibri" w:hAnsi="Times New Roman" w:cs="Times New Roman"/>
          <w:i/>
          <w:iCs/>
          <w:color w:val="000000"/>
          <w:sz w:val="24"/>
          <w:szCs w:val="24"/>
          <w:lang w:val="en-US"/>
        </w:rPr>
      </w:pPr>
      <w:r w:rsidRPr="008A09EB">
        <w:rPr>
          <w:rFonts w:ascii="Times New Roman" w:eastAsia="Calibri" w:hAnsi="Times New Roman" w:cs="Times New Roman"/>
          <w:i/>
          <w:iCs/>
          <w:color w:val="000000"/>
          <w:sz w:val="24"/>
          <w:szCs w:val="24"/>
          <w:lang w:val="en-US"/>
        </w:rPr>
        <w:t>“5.1.2. […] ii) Bonusul de performanță se calculează ca un procent aplicat la remunerația fixă, procent care poate fi de maximum 50% din remunerația fixă anuală totală și se va plăti anual, după confirmarea atingerii rezultatelor urmărite prin criteriile de performanță aplicabile, împreună cu remunerația aferentă lunii aprilie a fiecărui an”.</w:t>
      </w:r>
    </w:p>
    <w:p w14:paraId="16A9A72A" w14:textId="77777777" w:rsidR="008A09EB" w:rsidRPr="008A09EB" w:rsidRDefault="008A09EB" w:rsidP="008A09EB">
      <w:pPr>
        <w:pStyle w:val="ListParagraph"/>
        <w:tabs>
          <w:tab w:val="left" w:pos="450"/>
        </w:tabs>
        <w:spacing w:after="0" w:line="276" w:lineRule="auto"/>
        <w:ind w:left="360"/>
        <w:jc w:val="both"/>
        <w:rPr>
          <w:rFonts w:ascii="Times New Roman" w:eastAsia="Calibri" w:hAnsi="Times New Roman" w:cs="Times New Roman"/>
          <w:i/>
          <w:iCs/>
          <w:color w:val="000000"/>
          <w:sz w:val="24"/>
          <w:szCs w:val="24"/>
        </w:rPr>
      </w:pPr>
    </w:p>
    <w:p w14:paraId="057EB068" w14:textId="77777777" w:rsidR="008A09EB" w:rsidRPr="008A09EB" w:rsidRDefault="008A09EB" w:rsidP="008A09EB">
      <w:pPr>
        <w:pStyle w:val="ListParagraph"/>
        <w:numPr>
          <w:ilvl w:val="0"/>
          <w:numId w:val="16"/>
        </w:numPr>
        <w:tabs>
          <w:tab w:val="left" w:pos="450"/>
        </w:tabs>
        <w:spacing w:after="0" w:line="276" w:lineRule="auto"/>
        <w:ind w:left="360"/>
        <w:jc w:val="both"/>
        <w:rPr>
          <w:rFonts w:ascii="Times New Roman" w:eastAsia="Calibri" w:hAnsi="Times New Roman" w:cs="Times New Roman"/>
          <w:color w:val="000000"/>
          <w:sz w:val="24"/>
          <w:szCs w:val="24"/>
        </w:rPr>
      </w:pPr>
      <w:r w:rsidRPr="008A09EB">
        <w:rPr>
          <w:rFonts w:ascii="Times New Roman" w:eastAsia="Calibri" w:hAnsi="Times New Roman" w:cs="Times New Roman"/>
          <w:b/>
          <w:bCs/>
          <w:color w:val="000000"/>
          <w:sz w:val="24"/>
          <w:szCs w:val="24"/>
        </w:rPr>
        <w:t>Împuternicirea</w:t>
      </w:r>
      <w:r w:rsidRPr="008A09EB">
        <w:rPr>
          <w:rFonts w:ascii="Times New Roman" w:eastAsia="Calibri" w:hAnsi="Times New Roman" w:cs="Times New Roman"/>
          <w:color w:val="000000"/>
          <w:sz w:val="24"/>
          <w:szCs w:val="24"/>
        </w:rPr>
        <w:t xml:space="preserve"> Președintelui Consiliului de Administrație, Ioan-Adrian Bindea, pentru semnarea în numele acţionarilor a hotărârii AGOA, precum și a tuturor documentelor care </w:t>
      </w:r>
      <w:r w:rsidRPr="008A09EB">
        <w:rPr>
          <w:rFonts w:ascii="Times New Roman" w:eastAsia="Calibri" w:hAnsi="Times New Roman" w:cs="Times New Roman"/>
          <w:color w:val="000000"/>
          <w:sz w:val="24"/>
          <w:szCs w:val="24"/>
        </w:rPr>
        <w:lastRenderedPageBreak/>
        <w:t>urmează a fi adoptate de AGOA şi îndeplinirea tuturor formalităţilor legale în vederea executării şi înregistrării hotărârilor şi deciziilor adoptate, cu posibilitatea sub-mandatării 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p>
    <w:p w14:paraId="68423775" w14:textId="77777777" w:rsidR="008A09EB" w:rsidRPr="008A09EB" w:rsidRDefault="008A09EB" w:rsidP="008A09EB">
      <w:pPr>
        <w:spacing w:after="0" w:line="276" w:lineRule="auto"/>
        <w:jc w:val="center"/>
        <w:rPr>
          <w:rFonts w:ascii="Times New Roman" w:hAnsi="Times New Roman" w:cs="Times New Roman"/>
          <w:b/>
          <w:sz w:val="24"/>
          <w:szCs w:val="24"/>
        </w:rPr>
      </w:pPr>
    </w:p>
    <w:p w14:paraId="21117C86" w14:textId="77777777" w:rsidR="00F7216A" w:rsidRPr="008A09EB" w:rsidRDefault="00F7216A" w:rsidP="0099518F">
      <w:pPr>
        <w:spacing w:after="0"/>
        <w:contextualSpacing/>
        <w:jc w:val="both"/>
        <w:rPr>
          <w:rFonts w:ascii="Times New Roman" w:hAnsi="Times New Roman" w:cs="Times New Roman"/>
          <w:b/>
          <w:bCs/>
          <w:sz w:val="24"/>
          <w:szCs w:val="24"/>
        </w:rPr>
      </w:pPr>
    </w:p>
    <w:p w14:paraId="54CBC753" w14:textId="57884024" w:rsidR="006E6581" w:rsidRPr="008A09EB" w:rsidRDefault="006E6581" w:rsidP="0099518F">
      <w:pPr>
        <w:spacing w:after="0"/>
        <w:contextualSpacing/>
        <w:jc w:val="both"/>
        <w:rPr>
          <w:rFonts w:ascii="Times New Roman" w:hAnsi="Times New Roman" w:cs="Times New Roman"/>
          <w:b/>
          <w:bCs/>
          <w:sz w:val="24"/>
          <w:szCs w:val="24"/>
        </w:rPr>
      </w:pPr>
      <w:r w:rsidRPr="008A09EB">
        <w:rPr>
          <w:rFonts w:ascii="Times New Roman" w:hAnsi="Times New Roman" w:cs="Times New Roman"/>
          <w:b/>
          <w:bCs/>
          <w:sz w:val="24"/>
          <w:szCs w:val="24"/>
        </w:rPr>
        <w:t>Acționarii prezenți sau reprezentați</w:t>
      </w:r>
      <w:r w:rsidR="00DB058A" w:rsidRPr="008A09EB">
        <w:rPr>
          <w:rFonts w:ascii="Times New Roman" w:hAnsi="Times New Roman" w:cs="Times New Roman"/>
          <w:b/>
          <w:bCs/>
          <w:sz w:val="24"/>
          <w:szCs w:val="24"/>
        </w:rPr>
        <w:t xml:space="preserve"> în mod valabil sau care au votat valabil prin corespondență</w:t>
      </w:r>
      <w:r w:rsidRPr="008A09EB">
        <w:rPr>
          <w:rFonts w:ascii="Times New Roman" w:hAnsi="Times New Roman" w:cs="Times New Roman"/>
          <w:b/>
          <w:bCs/>
          <w:sz w:val="24"/>
          <w:szCs w:val="24"/>
        </w:rPr>
        <w:t>, confirmând ordinea de zi mai sus mentionată, au adoptat urm</w:t>
      </w:r>
      <w:r w:rsidR="005D5C52" w:rsidRPr="008A09EB">
        <w:rPr>
          <w:rFonts w:ascii="Times New Roman" w:hAnsi="Times New Roman" w:cs="Times New Roman"/>
          <w:b/>
          <w:bCs/>
          <w:sz w:val="24"/>
          <w:szCs w:val="24"/>
        </w:rPr>
        <w:t>ă</w:t>
      </w:r>
      <w:r w:rsidRPr="008A09EB">
        <w:rPr>
          <w:rFonts w:ascii="Times New Roman" w:hAnsi="Times New Roman" w:cs="Times New Roman"/>
          <w:b/>
          <w:bCs/>
          <w:sz w:val="24"/>
          <w:szCs w:val="24"/>
        </w:rPr>
        <w:t>toarele hotărâri:</w:t>
      </w:r>
    </w:p>
    <w:p w14:paraId="727EE729" w14:textId="77777777" w:rsidR="00217447" w:rsidRPr="008A09EB" w:rsidRDefault="00217447" w:rsidP="00217447">
      <w:pPr>
        <w:keepNext/>
        <w:spacing w:after="0"/>
        <w:contextualSpacing/>
        <w:rPr>
          <w:rFonts w:ascii="Times New Roman" w:hAnsi="Times New Roman" w:cs="Times New Roman"/>
          <w:b/>
          <w:bCs/>
          <w:sz w:val="24"/>
          <w:szCs w:val="24"/>
        </w:rPr>
      </w:pPr>
    </w:p>
    <w:p w14:paraId="646312E0" w14:textId="625859EE" w:rsidR="006E6581" w:rsidRPr="008A09EB" w:rsidRDefault="006E6581" w:rsidP="00217447">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Hot</w:t>
      </w:r>
      <w:r w:rsidR="00BC6E6A" w:rsidRPr="008A09EB">
        <w:rPr>
          <w:rFonts w:ascii="Times New Roman" w:hAnsi="Times New Roman" w:cs="Times New Roman"/>
          <w:b/>
          <w:bCs/>
          <w:sz w:val="24"/>
          <w:szCs w:val="24"/>
          <w:u w:val="single"/>
        </w:rPr>
        <w:t>ă</w:t>
      </w:r>
      <w:r w:rsidRPr="008A09EB">
        <w:rPr>
          <w:rFonts w:ascii="Times New Roman" w:hAnsi="Times New Roman" w:cs="Times New Roman"/>
          <w:b/>
          <w:bCs/>
          <w:sz w:val="24"/>
          <w:szCs w:val="24"/>
          <w:u w:val="single"/>
        </w:rPr>
        <w:t>r</w:t>
      </w:r>
      <w:r w:rsidR="00BC6E6A" w:rsidRPr="008A09EB">
        <w:rPr>
          <w:rFonts w:ascii="Times New Roman" w:hAnsi="Times New Roman" w:cs="Times New Roman"/>
          <w:b/>
          <w:bCs/>
          <w:sz w:val="24"/>
          <w:szCs w:val="24"/>
          <w:u w:val="single"/>
        </w:rPr>
        <w:t>â</w:t>
      </w:r>
      <w:r w:rsidRPr="008A09EB">
        <w:rPr>
          <w:rFonts w:ascii="Times New Roman" w:hAnsi="Times New Roman" w:cs="Times New Roman"/>
          <w:b/>
          <w:bCs/>
          <w:sz w:val="24"/>
          <w:szCs w:val="24"/>
          <w:u w:val="single"/>
        </w:rPr>
        <w:t>rea nr. 1</w:t>
      </w:r>
    </w:p>
    <w:p w14:paraId="1D6A82D8" w14:textId="693514E5" w:rsidR="006E6581" w:rsidRPr="008A09EB" w:rsidRDefault="006E6581" w:rsidP="008834BE">
      <w:pPr>
        <w:pStyle w:val="ListParagraph"/>
        <w:keepNext/>
        <w:spacing w:after="0" w:line="360" w:lineRule="auto"/>
        <w:jc w:val="both"/>
        <w:rPr>
          <w:rFonts w:ascii="Times New Roman" w:hAnsi="Times New Roman" w:cs="Times New Roman"/>
          <w:sz w:val="24"/>
          <w:szCs w:val="24"/>
        </w:rPr>
      </w:pPr>
    </w:p>
    <w:bookmarkEnd w:id="11"/>
    <w:p w14:paraId="0D5D9D68" w14:textId="77777777" w:rsidR="00AC68AD" w:rsidRPr="008A09EB" w:rsidRDefault="00AC68AD" w:rsidP="00AC68AD">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5B6C4E0F" w14:textId="77777777" w:rsidR="00AC68AD" w:rsidRPr="008A09EB" w:rsidRDefault="00AC68AD" w:rsidP="00AC68AD">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w:t>
      </w:r>
      <w:r w:rsidRPr="008A09EB">
        <w:rPr>
          <w:rFonts w:ascii="Times New Roman" w:hAnsi="Times New Roman" w:cs="Times New Roman"/>
          <w:bCs/>
          <w:sz w:val="24"/>
          <w:szCs w:val="24"/>
        </w:rPr>
        <w:t xml:space="preserve"> din capitalul social,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64FB86E4" w14:textId="77777777" w:rsidR="00AC68AD" w:rsidRPr="008A09EB" w:rsidRDefault="00AC68AD" w:rsidP="00AC68AD">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2072B2D2" w14:textId="77777777" w:rsidR="00AC68AD" w:rsidRPr="008A09EB" w:rsidRDefault="00AC68AD" w:rsidP="00AC68AD">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6B42DB88" w14:textId="77777777" w:rsidR="00AC68AD" w:rsidRPr="008A09EB" w:rsidRDefault="00AC68AD" w:rsidP="00AC68AD">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7EECE7EA" w14:textId="77777777" w:rsidR="00AC68AD" w:rsidRPr="008A09EB" w:rsidRDefault="00AC68AD" w:rsidP="00AC68AD">
      <w:pPr>
        <w:spacing w:after="0" w:line="360" w:lineRule="auto"/>
        <w:jc w:val="both"/>
        <w:rPr>
          <w:rFonts w:ascii="Times New Roman" w:hAnsi="Times New Roman" w:cs="Times New Roman"/>
          <w:noProof/>
          <w:sz w:val="24"/>
          <w:szCs w:val="24"/>
        </w:rPr>
      </w:pPr>
    </w:p>
    <w:p w14:paraId="6189F16B" w14:textId="1C213FC1" w:rsidR="00AC68AD" w:rsidRPr="008A09EB" w:rsidRDefault="00E510FA" w:rsidP="00AC68AD">
      <w:pPr>
        <w:pStyle w:val="ListParagraph"/>
        <w:spacing w:after="0" w:line="360" w:lineRule="auto"/>
        <w:ind w:left="0"/>
        <w:jc w:val="both"/>
        <w:rPr>
          <w:rFonts w:ascii="Times New Roman" w:hAnsi="Times New Roman" w:cs="Times New Roman"/>
          <w:noProof/>
          <w:sz w:val="24"/>
          <w:szCs w:val="24"/>
        </w:rPr>
      </w:pPr>
      <w:r w:rsidRPr="008A09EB">
        <w:rPr>
          <w:rFonts w:ascii="Times New Roman" w:hAnsi="Times New Roman" w:cs="Times New Roman"/>
          <w:b/>
          <w:bCs/>
          <w:sz w:val="24"/>
          <w:szCs w:val="24"/>
        </w:rPr>
        <w:t xml:space="preserve">[Se aprobă]/[Se respinge] </w:t>
      </w:r>
      <w:r w:rsidRPr="008A09EB">
        <w:rPr>
          <w:rFonts w:ascii="Times New Roman" w:eastAsia="Calibri" w:hAnsi="Times New Roman" w:cs="Times New Roman"/>
          <w:color w:val="000000"/>
          <w:sz w:val="24"/>
          <w:szCs w:val="24"/>
        </w:rPr>
        <w:t>implement</w:t>
      </w:r>
      <w:r>
        <w:rPr>
          <w:rFonts w:ascii="Times New Roman" w:eastAsia="Calibri" w:hAnsi="Times New Roman" w:cs="Times New Roman"/>
          <w:color w:val="000000"/>
          <w:sz w:val="24"/>
          <w:szCs w:val="24"/>
        </w:rPr>
        <w:t>area</w:t>
      </w:r>
      <w:r w:rsidRPr="008A09EB">
        <w:rPr>
          <w:rFonts w:ascii="Times New Roman" w:eastAsia="Calibri" w:hAnsi="Times New Roman" w:cs="Times New Roman"/>
          <w:color w:val="000000"/>
          <w:sz w:val="24"/>
          <w:szCs w:val="24"/>
        </w:rPr>
        <w:t xml:space="preserve"> unui</w:t>
      </w:r>
      <w:r w:rsidRPr="008A09EB">
        <w:rPr>
          <w:rFonts w:ascii="Times New Roman" w:eastAsia="Calibri" w:hAnsi="Times New Roman" w:cs="Times New Roman"/>
          <w:b/>
          <w:bCs/>
          <w:color w:val="000000"/>
          <w:sz w:val="24"/>
          <w:szCs w:val="24"/>
        </w:rPr>
        <w:t xml:space="preserve"> </w:t>
      </w:r>
      <w:r w:rsidRPr="008A09EB">
        <w:rPr>
          <w:rFonts w:ascii="Times New Roman" w:eastAsia="Calibri" w:hAnsi="Times New Roman" w:cs="Times New Roman"/>
          <w:color w:val="000000"/>
          <w:sz w:val="24"/>
          <w:szCs w:val="24"/>
        </w:rPr>
        <w:t xml:space="preserve">Plan de tip „Stock Option Plan”, pornind de la principiile prezentate în nota de fundamentare anexată și </w:t>
      </w:r>
      <w:r>
        <w:rPr>
          <w:rFonts w:ascii="Times New Roman" w:eastAsia="Calibri" w:hAnsi="Times New Roman" w:cs="Times New Roman"/>
          <w:color w:val="000000"/>
          <w:sz w:val="24"/>
          <w:szCs w:val="24"/>
        </w:rPr>
        <w:t>împuternicirea</w:t>
      </w:r>
      <w:r w:rsidRPr="008A09EB">
        <w:rPr>
          <w:rFonts w:ascii="Times New Roman" w:eastAsia="Calibri" w:hAnsi="Times New Roman" w:cs="Times New Roman"/>
          <w:color w:val="000000"/>
          <w:sz w:val="24"/>
          <w:szCs w:val="24"/>
        </w:rPr>
        <w:t xml:space="preserve"> Consiliului de administrație să adopte toate și oricare dintre măsurile necesare și să îndeplinească toate </w:t>
      </w:r>
      <w:r w:rsidRPr="008A09EB">
        <w:rPr>
          <w:rFonts w:ascii="Times New Roman" w:eastAsia="Calibri" w:hAnsi="Times New Roman" w:cs="Times New Roman"/>
          <w:color w:val="000000"/>
          <w:sz w:val="24"/>
          <w:szCs w:val="24"/>
        </w:rPr>
        <w:lastRenderedPageBreak/>
        <w:t>formalitățile cerute pentru aprobarea și implementarea planului, cum ar fi, dar fără a se limita la: (i) stabilirea criteriilor de alocare a acțiunilor, (ii) determinarea beneficiarilor la plan și a pozițiilor din organigrama pentru care programul va fi aplicabil, (iii) condițiile și termenele pentru exercitarea dreptului de opțiune și, implicit, pentru dobândirea de acțiuni, (iv) determinarea numărului de acțiuni ce urmează a fi alocate efectiv, (v) întocmirea și publicarea documentelor de informare în condițiile legii, (vi) mecanismele de dobândire și dobândirea efectivă a acțiunilor de către beneficiarii planului, (vii) mecanismul de accelerare a exercitării dreptului de opțiune al beneficiarilor etc..</w:t>
      </w:r>
      <w:r w:rsidR="00AC68AD" w:rsidRPr="008A09EB">
        <w:rPr>
          <w:rFonts w:ascii="Times New Roman" w:hAnsi="Times New Roman" w:cs="Times New Roman"/>
          <w:noProof/>
          <w:sz w:val="24"/>
          <w:szCs w:val="24"/>
        </w:rPr>
        <w:t>.</w:t>
      </w:r>
    </w:p>
    <w:p w14:paraId="5A44FEE3" w14:textId="1BC8EFC5" w:rsidR="00BC6E6A" w:rsidRPr="008A09EB" w:rsidRDefault="00BC6E6A" w:rsidP="001A132E">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Hotărârea nr. 2</w:t>
      </w:r>
    </w:p>
    <w:p w14:paraId="3D027BB2" w14:textId="77777777" w:rsidR="008834BE" w:rsidRPr="008A09EB" w:rsidRDefault="008834BE" w:rsidP="008C5BF3">
      <w:pPr>
        <w:keepNext/>
        <w:spacing w:after="0" w:line="360" w:lineRule="auto"/>
        <w:jc w:val="both"/>
        <w:rPr>
          <w:rFonts w:ascii="Times New Roman" w:hAnsi="Times New Roman" w:cs="Times New Roman"/>
          <w:sz w:val="24"/>
          <w:szCs w:val="24"/>
        </w:rPr>
      </w:pPr>
    </w:p>
    <w:p w14:paraId="5BB690C1" w14:textId="77777777" w:rsidR="007167FC" w:rsidRPr="008A09EB" w:rsidRDefault="007167FC" w:rsidP="007167FC">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05DC185B" w14:textId="64BB91CE" w:rsidR="007167FC" w:rsidRPr="008A09EB" w:rsidRDefault="007167FC" w:rsidP="007167FC">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00A04C7A" w:rsidRPr="008A09EB">
        <w:rPr>
          <w:rFonts w:ascii="Times New Roman" w:hAnsi="Times New Roman" w:cs="Times New Roman"/>
          <w:bCs/>
          <w:sz w:val="24"/>
          <w:szCs w:val="24"/>
        </w:rPr>
        <w:t>[</w:t>
      </w:r>
      <w:r w:rsidR="00A04C7A" w:rsidRPr="008A09EB">
        <w:rPr>
          <w:rFonts w:ascii="Times New Roman" w:hAnsi="Times New Roman" w:cs="Times New Roman"/>
          <w:bCs/>
          <w:sz w:val="24"/>
          <w:szCs w:val="24"/>
          <w:highlight w:val="yellow"/>
        </w:rPr>
        <w:sym w:font="Symbol" w:char="F0B7"/>
      </w:r>
      <w:r w:rsidR="00A04C7A" w:rsidRPr="008A09EB">
        <w:rPr>
          <w:rFonts w:ascii="Times New Roman" w:hAnsi="Times New Roman" w:cs="Times New Roman"/>
          <w:bCs/>
          <w:sz w:val="24"/>
          <w:szCs w:val="24"/>
        </w:rPr>
        <w:t>]</w:t>
      </w:r>
      <w:r w:rsidR="00A04C7A" w:rsidRPr="008A09EB">
        <w:rPr>
          <w:rFonts w:ascii="Times New Roman" w:hAnsi="Times New Roman" w:cs="Times New Roman"/>
          <w:noProof/>
          <w:sz w:val="24"/>
          <w:szCs w:val="24"/>
        </w:rPr>
        <w:t xml:space="preserve">% din capitalul social,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679EFF2C" w14:textId="61192317" w:rsidR="007167FC" w:rsidRPr="008A09EB" w:rsidRDefault="007167FC" w:rsidP="007167FC">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w:t>
      </w:r>
      <w:r w:rsidR="005C1580" w:rsidRPr="008A09EB">
        <w:rPr>
          <w:rFonts w:ascii="Times New Roman" w:hAnsi="Times New Roman" w:cs="Times New Roman"/>
          <w:noProof/>
          <w:sz w:val="24"/>
          <w:szCs w:val="24"/>
        </w:rPr>
        <w:t>exprimate</w:t>
      </w:r>
      <w:r w:rsidRPr="008A09EB">
        <w:rPr>
          <w:rFonts w:ascii="Times New Roman" w:hAnsi="Times New Roman" w:cs="Times New Roman"/>
          <w:noProof/>
          <w:sz w:val="24"/>
          <w:szCs w:val="24"/>
        </w:rPr>
        <w:t xml:space="preserv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59B029F4" w14:textId="08A6984B" w:rsidR="007167FC" w:rsidRPr="008A09EB" w:rsidRDefault="007167FC" w:rsidP="007167FC">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w:t>
      </w:r>
      <w:r w:rsidR="005C1580" w:rsidRPr="008A09EB">
        <w:rPr>
          <w:rFonts w:ascii="Times New Roman" w:hAnsi="Times New Roman" w:cs="Times New Roman"/>
          <w:noProof/>
          <w:sz w:val="24"/>
          <w:szCs w:val="24"/>
        </w:rPr>
        <w:t>exprimate</w:t>
      </w:r>
      <w:r w:rsidRPr="008A09EB">
        <w:rPr>
          <w:rFonts w:ascii="Times New Roman" w:hAnsi="Times New Roman" w:cs="Times New Roman"/>
          <w:noProof/>
          <w:sz w:val="24"/>
          <w:szCs w:val="24"/>
        </w:rPr>
        <w:t xml:space="preserv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56464FDA" w14:textId="77777777" w:rsidR="007167FC" w:rsidRPr="008A09EB" w:rsidRDefault="007167FC" w:rsidP="007167FC">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5EFFDC7E" w14:textId="77777777" w:rsidR="00A07324" w:rsidRPr="008A09EB" w:rsidRDefault="00A07324" w:rsidP="0099518F">
      <w:pPr>
        <w:pStyle w:val="ListParagraph"/>
        <w:spacing w:after="0" w:line="360" w:lineRule="auto"/>
        <w:ind w:left="0"/>
        <w:jc w:val="both"/>
        <w:rPr>
          <w:rFonts w:ascii="Times New Roman" w:hAnsi="Times New Roman" w:cs="Times New Roman"/>
          <w:noProof/>
          <w:sz w:val="24"/>
          <w:szCs w:val="24"/>
        </w:rPr>
      </w:pPr>
    </w:p>
    <w:p w14:paraId="79C78352" w14:textId="60DC89C6" w:rsidR="00E77550" w:rsidRPr="00E77550" w:rsidRDefault="00A07324" w:rsidP="00E77550">
      <w:pPr>
        <w:spacing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[Se aprobă]/[Se respinge]</w:t>
      </w:r>
      <w:r w:rsidR="00F03CCD" w:rsidRPr="008A09EB">
        <w:rPr>
          <w:rFonts w:ascii="Times New Roman" w:hAnsi="Times New Roman" w:cs="Times New Roman"/>
          <w:b/>
          <w:bCs/>
          <w:sz w:val="24"/>
          <w:szCs w:val="24"/>
        </w:rPr>
        <w:t xml:space="preserve"> </w:t>
      </w:r>
      <w:r w:rsidR="00E77550" w:rsidRPr="00E77550">
        <w:rPr>
          <w:rFonts w:ascii="Times New Roman" w:hAnsi="Times New Roman" w:cs="Times New Roman"/>
          <w:sz w:val="24"/>
          <w:szCs w:val="24"/>
        </w:rPr>
        <w:t>modific</w:t>
      </w:r>
      <w:r w:rsidR="00E77550">
        <w:rPr>
          <w:rFonts w:ascii="Times New Roman" w:hAnsi="Times New Roman" w:cs="Times New Roman"/>
          <w:sz w:val="24"/>
          <w:szCs w:val="24"/>
        </w:rPr>
        <w:t>area</w:t>
      </w:r>
      <w:r w:rsidR="00E77550" w:rsidRPr="00E77550">
        <w:rPr>
          <w:rFonts w:ascii="Times New Roman" w:hAnsi="Times New Roman" w:cs="Times New Roman"/>
          <w:sz w:val="24"/>
          <w:szCs w:val="24"/>
        </w:rPr>
        <w:t xml:space="preserve"> Politicii de remunerare incluzând remunerațiile cuvenite membrilor Consiliului de Administratie și a limitei maxime pentru remunerații conform art. 153 indice 18 din Legea nr. 31/1990, astfel cum aceasta este pusă la dispoziția acționarilor, conform legii şi aplicarea acesteia începând cu data aprobării acesteia de către Adunarea Generală Ordinară a Acţionarilor.</w:t>
      </w:r>
    </w:p>
    <w:p w14:paraId="7605CBB5" w14:textId="77777777" w:rsidR="00E77550" w:rsidRPr="00E77550" w:rsidRDefault="00E77550" w:rsidP="00E77550">
      <w:pPr>
        <w:spacing w:after="0" w:line="360" w:lineRule="auto"/>
        <w:jc w:val="both"/>
        <w:rPr>
          <w:rFonts w:ascii="Times New Roman" w:hAnsi="Times New Roman" w:cs="Times New Roman"/>
          <w:b/>
          <w:bCs/>
          <w:sz w:val="24"/>
          <w:szCs w:val="24"/>
        </w:rPr>
      </w:pPr>
    </w:p>
    <w:p w14:paraId="5764E6BF" w14:textId="77777777" w:rsidR="00E77550" w:rsidRPr="00E77550" w:rsidRDefault="00E77550" w:rsidP="00E77550">
      <w:pPr>
        <w:spacing w:after="0" w:line="360" w:lineRule="auto"/>
        <w:jc w:val="both"/>
        <w:rPr>
          <w:rFonts w:ascii="Times New Roman" w:hAnsi="Times New Roman" w:cs="Times New Roman"/>
          <w:sz w:val="24"/>
          <w:szCs w:val="24"/>
        </w:rPr>
      </w:pPr>
      <w:r w:rsidRPr="00E77550">
        <w:rPr>
          <w:rFonts w:ascii="Times New Roman" w:hAnsi="Times New Roman" w:cs="Times New Roman"/>
          <w:sz w:val="24"/>
          <w:szCs w:val="24"/>
        </w:rPr>
        <w:t>Modificarea propusă privește art. 5.1.2. lit ii) din Politică și are în vedere majorarea limitelor remunerației variabile anuale a Directorului General, denumite bonus de performanță, după cum urmează:</w:t>
      </w:r>
    </w:p>
    <w:p w14:paraId="71CB0BF3" w14:textId="5B0B60BC" w:rsidR="006E6581" w:rsidRPr="008A09EB" w:rsidRDefault="00E77550" w:rsidP="00E77550">
      <w:pPr>
        <w:spacing w:after="0" w:line="360" w:lineRule="auto"/>
        <w:jc w:val="both"/>
        <w:rPr>
          <w:rFonts w:ascii="Times New Roman" w:hAnsi="Times New Roman" w:cs="Times New Roman"/>
          <w:sz w:val="24"/>
          <w:szCs w:val="24"/>
        </w:rPr>
      </w:pPr>
      <w:r w:rsidRPr="00E77550">
        <w:rPr>
          <w:rFonts w:ascii="Times New Roman" w:hAnsi="Times New Roman" w:cs="Times New Roman"/>
          <w:i/>
          <w:iCs/>
          <w:sz w:val="24"/>
          <w:szCs w:val="24"/>
          <w:lang w:val="en-US"/>
        </w:rPr>
        <w:t>“5.1.2. […] ii) Bonusul de performanță se calculează ca un procent aplicat la remunerația fixă, procent care poate fi de maximum 50% din remunerația fixă anuală totală și se va plăti anual, după confirmarea atingerii rezultatelor urmărite prin criteriile de performanță aplicabile, împreună cu remunerația aferentă lunii aprilie a fiecărui an”</w:t>
      </w:r>
      <w:r w:rsidR="00E63532" w:rsidRPr="008A09EB">
        <w:rPr>
          <w:rFonts w:ascii="Times New Roman" w:hAnsi="Times New Roman" w:cs="Times New Roman"/>
          <w:sz w:val="24"/>
          <w:szCs w:val="24"/>
        </w:rPr>
        <w:t>.</w:t>
      </w:r>
    </w:p>
    <w:p w14:paraId="2E44E862" w14:textId="2493C3BB" w:rsidR="00E63532" w:rsidRPr="008A09EB" w:rsidRDefault="00E63532" w:rsidP="00F902EC">
      <w:pPr>
        <w:spacing w:after="0" w:line="360" w:lineRule="auto"/>
        <w:jc w:val="both"/>
        <w:rPr>
          <w:rFonts w:ascii="Times New Roman" w:hAnsi="Times New Roman" w:cs="Times New Roman"/>
          <w:sz w:val="24"/>
          <w:szCs w:val="24"/>
        </w:rPr>
      </w:pPr>
    </w:p>
    <w:p w14:paraId="537DB99B" w14:textId="4681DE5D" w:rsidR="00E63532" w:rsidRPr="008A09EB" w:rsidRDefault="00E63532" w:rsidP="00E63532">
      <w:pPr>
        <w:keepNext/>
        <w:spacing w:after="0"/>
        <w:contextualSpacing/>
        <w:jc w:val="center"/>
        <w:rPr>
          <w:rFonts w:ascii="Times New Roman" w:hAnsi="Times New Roman" w:cs="Times New Roman"/>
          <w:b/>
          <w:bCs/>
          <w:sz w:val="24"/>
          <w:szCs w:val="24"/>
          <w:u w:val="single"/>
        </w:rPr>
      </w:pPr>
      <w:r w:rsidRPr="008A09EB">
        <w:rPr>
          <w:rFonts w:ascii="Times New Roman" w:hAnsi="Times New Roman" w:cs="Times New Roman"/>
          <w:b/>
          <w:bCs/>
          <w:sz w:val="24"/>
          <w:szCs w:val="24"/>
          <w:u w:val="single"/>
        </w:rPr>
        <w:t>Hotărârea nr. 3</w:t>
      </w:r>
    </w:p>
    <w:p w14:paraId="194645B4" w14:textId="77777777" w:rsidR="00E63532" w:rsidRPr="008A09EB" w:rsidRDefault="00E63532" w:rsidP="00E63532">
      <w:pPr>
        <w:keepNext/>
        <w:spacing w:after="0" w:line="360" w:lineRule="auto"/>
        <w:jc w:val="both"/>
        <w:rPr>
          <w:rFonts w:ascii="Times New Roman" w:hAnsi="Times New Roman" w:cs="Times New Roman"/>
          <w:sz w:val="24"/>
          <w:szCs w:val="24"/>
        </w:rPr>
      </w:pPr>
    </w:p>
    <w:p w14:paraId="37ECCE6D" w14:textId="77777777" w:rsidR="00E63532" w:rsidRPr="008A09EB" w:rsidRDefault="00E63532" w:rsidP="00E63532">
      <w:pPr>
        <w:keepNext/>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Fiind prezenți sau reprezentaţi în mod valabil sau votând valabil prin corespondență acționari deținând</w:t>
      </w:r>
      <w:r w:rsidRPr="008A09EB">
        <w:rPr>
          <w:rFonts w:ascii="Times New Roman" w:hAnsi="Times New Roman" w:cs="Times New Roman"/>
          <w:bCs/>
          <w:sz w:val="24"/>
          <w:szCs w:val="24"/>
        </w:rPr>
        <w:t xml:space="preserve"> [</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drepturi de vot,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capitalul social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12B802BE" w14:textId="17B56CA2" w:rsidR="00E63532" w:rsidRPr="008A09EB" w:rsidRDefault="00E63532" w:rsidP="00E63532">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Fiind exprimat valabil un număr de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voturi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acţiuni, </w:t>
      </w:r>
      <w:r w:rsidR="00D04B7C" w:rsidRPr="008A09EB">
        <w:rPr>
          <w:rFonts w:ascii="Times New Roman" w:hAnsi="Times New Roman" w:cs="Times New Roman"/>
          <w:bCs/>
          <w:sz w:val="24"/>
          <w:szCs w:val="24"/>
        </w:rPr>
        <w:t>[</w:t>
      </w:r>
      <w:r w:rsidR="00D04B7C" w:rsidRPr="008A09EB">
        <w:rPr>
          <w:rFonts w:ascii="Times New Roman" w:hAnsi="Times New Roman" w:cs="Times New Roman"/>
          <w:bCs/>
          <w:sz w:val="24"/>
          <w:szCs w:val="24"/>
          <w:highlight w:val="yellow"/>
        </w:rPr>
        <w:sym w:font="Symbol" w:char="F0B7"/>
      </w:r>
      <w:r w:rsidR="00D04B7C" w:rsidRPr="008A09EB">
        <w:rPr>
          <w:rFonts w:ascii="Times New Roman" w:hAnsi="Times New Roman" w:cs="Times New Roman"/>
          <w:bCs/>
          <w:sz w:val="24"/>
          <w:szCs w:val="24"/>
        </w:rPr>
        <w:t>]</w:t>
      </w:r>
      <w:r w:rsidR="00D04B7C" w:rsidRPr="008A09EB">
        <w:rPr>
          <w:rFonts w:ascii="Times New Roman" w:hAnsi="Times New Roman" w:cs="Times New Roman"/>
          <w:noProof/>
          <w:sz w:val="24"/>
          <w:szCs w:val="24"/>
        </w:rPr>
        <w:t>% din capitalul social</w:t>
      </w:r>
      <w:r w:rsidR="00F7284F" w:rsidRPr="008A09EB">
        <w:rPr>
          <w:rFonts w:ascii="Times New Roman" w:hAnsi="Times New Roman" w:cs="Times New Roman"/>
          <w:noProof/>
          <w:sz w:val="24"/>
          <w:szCs w:val="24"/>
        </w:rPr>
        <w:t xml:space="preserve">,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deținute de acționarii prezenți sau reprezentați în mod valabil sau care au votat valabil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r w:rsidRPr="008A09EB">
        <w:rPr>
          <w:rFonts w:ascii="Times New Roman" w:hAnsi="Times New Roman" w:cs="Times New Roman"/>
          <w:noProof/>
          <w:sz w:val="24"/>
          <w:szCs w:val="24"/>
          <w:lang w:val="en-US"/>
        </w:rPr>
        <w:t>;</w:t>
      </w:r>
    </w:p>
    <w:p w14:paraId="384DF004" w14:textId="77777777" w:rsidR="00E63532" w:rsidRPr="008A09EB" w:rsidRDefault="00E63532" w:rsidP="00E63532">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pentru</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 </w:t>
      </w:r>
    </w:p>
    <w:p w14:paraId="20FD9DC0" w14:textId="77777777" w:rsidR="00E63532" w:rsidRPr="008A09EB" w:rsidRDefault="00E63532" w:rsidP="00E63532">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Cu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 xml:space="preserve">] </w:t>
      </w:r>
      <w:r w:rsidRPr="008A09EB">
        <w:rPr>
          <w:rFonts w:ascii="Times New Roman" w:hAnsi="Times New Roman" w:cs="Times New Roman"/>
          <w:noProof/>
          <w:sz w:val="24"/>
          <w:szCs w:val="24"/>
        </w:rPr>
        <w:t>voturi valabil exprimate „</w:t>
      </w:r>
      <w:r w:rsidRPr="008A09EB">
        <w:rPr>
          <w:rFonts w:ascii="Times New Roman" w:hAnsi="Times New Roman" w:cs="Times New Roman"/>
          <w:i/>
          <w:iCs/>
          <w:noProof/>
          <w:sz w:val="24"/>
          <w:szCs w:val="24"/>
        </w:rPr>
        <w:t>împotrivă</w:t>
      </w:r>
      <w:r w:rsidRPr="008A09EB">
        <w:rPr>
          <w:rFonts w:ascii="Times New Roman" w:hAnsi="Times New Roman" w:cs="Times New Roman"/>
          <w:noProof/>
          <w:sz w:val="24"/>
          <w:szCs w:val="24"/>
        </w:rPr>
        <w:t xml:space="preserve">” ale acționarilor reprezentând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numărul total de voturi exprimate de acționarii prezenți, reprezentați sau care și-au exprimat votul prin corespondență și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din totalul drepturilor de vot,</w:t>
      </w:r>
    </w:p>
    <w:p w14:paraId="3C998F7D" w14:textId="77777777" w:rsidR="00E63532" w:rsidRPr="008A09EB" w:rsidRDefault="00E63532" w:rsidP="00E63532">
      <w:pPr>
        <w:spacing w:after="0" w:line="360" w:lineRule="auto"/>
        <w:jc w:val="both"/>
        <w:rPr>
          <w:rFonts w:ascii="Times New Roman" w:hAnsi="Times New Roman" w:cs="Times New Roman"/>
          <w:noProof/>
          <w:sz w:val="24"/>
          <w:szCs w:val="24"/>
        </w:rPr>
      </w:pPr>
      <w:r w:rsidRPr="008A09EB">
        <w:rPr>
          <w:rFonts w:ascii="Times New Roman" w:hAnsi="Times New Roman" w:cs="Times New Roman"/>
          <w:noProof/>
          <w:sz w:val="24"/>
          <w:szCs w:val="24"/>
        </w:rPr>
        <w:t xml:space="preserve">Existând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noProof/>
          <w:sz w:val="24"/>
          <w:szCs w:val="24"/>
        </w:rPr>
        <w:t xml:space="preserve"> abțineri sau voturi neexprimate:</w:t>
      </w:r>
    </w:p>
    <w:p w14:paraId="6A2285D9" w14:textId="77777777" w:rsidR="00E63532" w:rsidRPr="008A09EB" w:rsidRDefault="00E63532" w:rsidP="00E63532">
      <w:pPr>
        <w:pStyle w:val="ListParagraph"/>
        <w:spacing w:after="0" w:line="360" w:lineRule="auto"/>
        <w:ind w:left="0"/>
        <w:jc w:val="both"/>
        <w:rPr>
          <w:rFonts w:ascii="Times New Roman" w:hAnsi="Times New Roman" w:cs="Times New Roman"/>
          <w:noProof/>
          <w:sz w:val="24"/>
          <w:szCs w:val="24"/>
        </w:rPr>
      </w:pPr>
    </w:p>
    <w:p w14:paraId="4975D50F" w14:textId="7B82B2E3" w:rsidR="00E63532" w:rsidRDefault="00E63532" w:rsidP="00E42FCB">
      <w:pPr>
        <w:spacing w:after="0" w:line="360" w:lineRule="auto"/>
        <w:jc w:val="both"/>
        <w:rPr>
          <w:rFonts w:ascii="Times New Roman" w:hAnsi="Times New Roman" w:cs="Times New Roman"/>
          <w:sz w:val="24"/>
          <w:szCs w:val="24"/>
        </w:rPr>
      </w:pPr>
      <w:r w:rsidRPr="008A09EB">
        <w:rPr>
          <w:rFonts w:ascii="Times New Roman" w:hAnsi="Times New Roman" w:cs="Times New Roman"/>
          <w:b/>
          <w:bCs/>
          <w:sz w:val="24"/>
          <w:szCs w:val="24"/>
        </w:rPr>
        <w:t xml:space="preserve">[Se aprobă]/[Se resping] </w:t>
      </w:r>
      <w:r w:rsidR="00492E6A" w:rsidRPr="00492E6A">
        <w:rPr>
          <w:rFonts w:ascii="Times New Roman" w:hAnsi="Times New Roman" w:cs="Times New Roman"/>
          <w:b/>
          <w:bCs/>
          <w:sz w:val="24"/>
          <w:szCs w:val="24"/>
        </w:rPr>
        <w:t>Împuternicirea</w:t>
      </w:r>
      <w:r w:rsidR="00492E6A" w:rsidRPr="00492E6A">
        <w:rPr>
          <w:rFonts w:ascii="Times New Roman" w:hAnsi="Times New Roman" w:cs="Times New Roman"/>
          <w:sz w:val="24"/>
          <w:szCs w:val="24"/>
        </w:rPr>
        <w:t xml:space="preserve"> Președintelui Consiliului de Administrație, Ioan-Adrian Bindea, pentru semnarea în numele acţionarilor a hotărârii AGOA, precum și a tuturor documentelor care urmează a fi adoptate de AGOA şi îndeplinirea tuturor formalităţilor legale în vederea executării şi înregistrării hotărârilor şi deciziilor adoptate, cu posibilitatea sub-mandatării </w:t>
      </w:r>
      <w:r w:rsidR="00492E6A" w:rsidRPr="00492E6A">
        <w:rPr>
          <w:rFonts w:ascii="Times New Roman" w:hAnsi="Times New Roman" w:cs="Times New Roman"/>
          <w:sz w:val="24"/>
          <w:szCs w:val="24"/>
        </w:rPr>
        <w:lastRenderedPageBreak/>
        <w:t>către terţe persoane. În cadrul mandatului acordat, Ioan-Adrian Bindea, precum și oricare dintre sub-mandatarii acestuia va putea, fără a se limita la acestea, să îndeplinească toate formalităţile necesare pentru semnarea în numele si pe seama acţionarilor a tuturor documentelor necesare punerii în aplicare a hotărârii AGOA, precum şi să efectueze orice demersuri şi formalităţi necesare pentru implementarea şi înregistrarea hotărârilor adoptate de acționari</w:t>
      </w:r>
      <w:r w:rsidR="00E42FCB" w:rsidRPr="008A09EB">
        <w:rPr>
          <w:rFonts w:ascii="Times New Roman" w:hAnsi="Times New Roman" w:cs="Times New Roman"/>
          <w:sz w:val="24"/>
          <w:szCs w:val="24"/>
        </w:rPr>
        <w:t>.</w:t>
      </w:r>
    </w:p>
    <w:p w14:paraId="6015A659" w14:textId="77777777" w:rsidR="00492E6A" w:rsidRPr="008A09EB" w:rsidRDefault="00492E6A" w:rsidP="00E42FCB">
      <w:pPr>
        <w:spacing w:after="0" w:line="360" w:lineRule="auto"/>
        <w:jc w:val="both"/>
        <w:rPr>
          <w:rFonts w:ascii="Times New Roman" w:hAnsi="Times New Roman" w:cs="Times New Roman"/>
          <w:sz w:val="24"/>
          <w:szCs w:val="24"/>
        </w:rPr>
      </w:pPr>
    </w:p>
    <w:p w14:paraId="7F59B3FE" w14:textId="77777777" w:rsidR="004D3171" w:rsidRPr="008A09EB" w:rsidRDefault="004D3171" w:rsidP="005836A9">
      <w:pPr>
        <w:spacing w:after="0"/>
        <w:contextualSpacing/>
        <w:rPr>
          <w:rFonts w:ascii="Times New Roman" w:hAnsi="Times New Roman" w:cs="Times New Roman"/>
          <w:b/>
          <w:bCs/>
          <w:sz w:val="24"/>
          <w:szCs w:val="24"/>
          <w:u w:val="single"/>
        </w:rPr>
      </w:pPr>
    </w:p>
    <w:p w14:paraId="61CB8506" w14:textId="77DDC3FD" w:rsidR="00DA5951" w:rsidRPr="008A09EB" w:rsidRDefault="00B12407" w:rsidP="00DA5951">
      <w:pPr>
        <w:widowControl w:val="0"/>
        <w:spacing w:after="0" w:line="360" w:lineRule="auto"/>
        <w:jc w:val="both"/>
        <w:rPr>
          <w:rFonts w:ascii="Times New Roman" w:eastAsia="DaxlinePro-Light" w:hAnsi="Times New Roman" w:cs="Times New Roman"/>
          <w:b/>
          <w:i/>
          <w:sz w:val="24"/>
          <w:szCs w:val="24"/>
          <w:lang w:val="en-US"/>
        </w:rPr>
      </w:pPr>
      <w:r w:rsidRPr="008A09EB">
        <w:rPr>
          <w:rFonts w:ascii="Times New Roman" w:eastAsia="DaxlinePro-Light" w:hAnsi="Times New Roman" w:cs="Times New Roman"/>
          <w:b/>
          <w:i/>
          <w:sz w:val="24"/>
          <w:szCs w:val="24"/>
          <w:lang w:val="en-US"/>
        </w:rPr>
        <w:t>Prezenta hotărâre a fost adoptată, în conformitate cu dispozițiile legale în vigoare, precum și cu prevederile Actului Constitutiv al Societății</w:t>
      </w:r>
      <w:r w:rsidR="00DA5951" w:rsidRPr="008A09EB">
        <w:rPr>
          <w:rFonts w:ascii="Times New Roman" w:eastAsia="DaxlinePro-Light" w:hAnsi="Times New Roman" w:cs="Times New Roman"/>
          <w:b/>
          <w:i/>
          <w:sz w:val="24"/>
          <w:szCs w:val="24"/>
          <w:lang w:val="en-US"/>
        </w:rPr>
        <w:t xml:space="preserve"> și cu procesul-verbal al AG</w:t>
      </w:r>
      <w:r w:rsidR="00E62C50" w:rsidRPr="008A09EB">
        <w:rPr>
          <w:rFonts w:ascii="Times New Roman" w:eastAsia="DaxlinePro-Light" w:hAnsi="Times New Roman" w:cs="Times New Roman"/>
          <w:b/>
          <w:i/>
          <w:sz w:val="24"/>
          <w:szCs w:val="24"/>
          <w:lang w:val="en-US"/>
        </w:rPr>
        <w:t>O</w:t>
      </w:r>
      <w:r w:rsidR="00DA5951" w:rsidRPr="008A09EB">
        <w:rPr>
          <w:rFonts w:ascii="Times New Roman" w:eastAsia="DaxlinePro-Light" w:hAnsi="Times New Roman" w:cs="Times New Roman"/>
          <w:b/>
          <w:i/>
          <w:sz w:val="24"/>
          <w:szCs w:val="24"/>
          <w:lang w:val="en-US"/>
        </w:rPr>
        <w:t xml:space="preserve">A din data de </w:t>
      </w:r>
      <w:r w:rsidR="00492E6A" w:rsidRPr="00492E6A">
        <w:rPr>
          <w:rFonts w:ascii="Times New Roman" w:eastAsia="DaxlinePro-Light" w:hAnsi="Times New Roman" w:cs="Times New Roman"/>
          <w:b/>
          <w:i/>
          <w:sz w:val="24"/>
          <w:szCs w:val="24"/>
          <w:lang w:val="en-US"/>
        </w:rPr>
        <w:t>[</w:t>
      </w:r>
      <w:r w:rsidR="00492E6A" w:rsidRPr="00492E6A">
        <w:rPr>
          <w:rFonts w:ascii="Times New Roman" w:eastAsia="DaxlinePro-Light" w:hAnsi="Times New Roman" w:cs="Times New Roman"/>
          <w:b/>
          <w:i/>
          <w:sz w:val="24"/>
          <w:szCs w:val="24"/>
          <w:highlight w:val="yellow"/>
        </w:rPr>
        <w:t>26</w:t>
      </w:r>
      <w:r w:rsidR="00492E6A" w:rsidRPr="00492E6A">
        <w:rPr>
          <w:rFonts w:ascii="Times New Roman" w:eastAsia="DaxlinePro-Light" w:hAnsi="Times New Roman" w:cs="Times New Roman"/>
          <w:b/>
          <w:i/>
          <w:sz w:val="24"/>
          <w:szCs w:val="24"/>
        </w:rPr>
        <w:t>]/[</w:t>
      </w:r>
      <w:r w:rsidR="00492E6A" w:rsidRPr="00492E6A">
        <w:rPr>
          <w:rFonts w:ascii="Times New Roman" w:eastAsia="DaxlinePro-Light" w:hAnsi="Times New Roman" w:cs="Times New Roman"/>
          <w:b/>
          <w:i/>
          <w:sz w:val="24"/>
          <w:szCs w:val="24"/>
          <w:highlight w:val="yellow"/>
        </w:rPr>
        <w:t>27</w:t>
      </w:r>
      <w:r w:rsidR="00492E6A" w:rsidRPr="00492E6A">
        <w:rPr>
          <w:rFonts w:ascii="Times New Roman" w:eastAsia="DaxlinePro-Light" w:hAnsi="Times New Roman" w:cs="Times New Roman"/>
          <w:b/>
          <w:i/>
          <w:sz w:val="24"/>
          <w:szCs w:val="24"/>
        </w:rPr>
        <w:t>].02.2025</w:t>
      </w:r>
      <w:r w:rsidR="00DA5951" w:rsidRPr="008A09EB">
        <w:rPr>
          <w:rFonts w:ascii="Times New Roman" w:eastAsia="DaxlinePro-Light" w:hAnsi="Times New Roman" w:cs="Times New Roman"/>
          <w:b/>
          <w:i/>
          <w:sz w:val="24"/>
          <w:szCs w:val="24"/>
          <w:lang w:val="en-US"/>
        </w:rPr>
        <w:t>.</w:t>
      </w:r>
    </w:p>
    <w:p w14:paraId="7334C381" w14:textId="77777777" w:rsidR="00B12407" w:rsidRPr="008A09EB" w:rsidRDefault="00B12407" w:rsidP="0099518F">
      <w:pPr>
        <w:spacing w:after="0" w:line="360" w:lineRule="auto"/>
        <w:jc w:val="both"/>
        <w:rPr>
          <w:rFonts w:ascii="Times New Roman" w:hAnsi="Times New Roman" w:cs="Times New Roman"/>
          <w:iCs/>
          <w:sz w:val="24"/>
          <w:szCs w:val="24"/>
        </w:rPr>
      </w:pPr>
    </w:p>
    <w:p w14:paraId="4A3D1B35" w14:textId="7FFF2E85" w:rsidR="00B12407" w:rsidRPr="008A09EB" w:rsidRDefault="00B12407"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 xml:space="preserve">Redactată și semnată astazi, </w:t>
      </w:r>
      <w:r w:rsidR="00F902EC" w:rsidRPr="008A09EB">
        <w:rPr>
          <w:rFonts w:ascii="Times New Roman" w:eastAsia="DaxlinePro-Light" w:hAnsi="Times New Roman" w:cs="Times New Roman"/>
          <w:bCs/>
          <w:iCs/>
          <w:sz w:val="24"/>
          <w:szCs w:val="24"/>
          <w:lang w:val="en-US"/>
        </w:rPr>
        <w:t>[</w:t>
      </w:r>
      <w:r w:rsidR="00492E6A" w:rsidRPr="008A09EB">
        <w:rPr>
          <w:rFonts w:ascii="Times New Roman" w:eastAsia="DaxlinePro-Light" w:hAnsi="Times New Roman" w:cs="Times New Roman"/>
          <w:sz w:val="24"/>
          <w:szCs w:val="24"/>
          <w:lang w:val="en-US"/>
        </w:rPr>
        <w:t>[</w:t>
      </w:r>
      <w:r w:rsidR="00492E6A" w:rsidRPr="008A09EB">
        <w:rPr>
          <w:rFonts w:ascii="Times New Roman" w:eastAsia="DaxlinePro-Light" w:hAnsi="Times New Roman" w:cs="Times New Roman"/>
          <w:sz w:val="24"/>
          <w:szCs w:val="24"/>
          <w:highlight w:val="yellow"/>
        </w:rPr>
        <w:t>26</w:t>
      </w:r>
      <w:r w:rsidR="00492E6A" w:rsidRPr="008A09EB">
        <w:rPr>
          <w:rFonts w:ascii="Times New Roman" w:eastAsia="DaxlinePro-Light" w:hAnsi="Times New Roman" w:cs="Times New Roman"/>
          <w:sz w:val="24"/>
          <w:szCs w:val="24"/>
        </w:rPr>
        <w:t>]/[</w:t>
      </w:r>
      <w:r w:rsidR="00492E6A" w:rsidRPr="008A09EB">
        <w:rPr>
          <w:rFonts w:ascii="Times New Roman" w:eastAsia="DaxlinePro-Light" w:hAnsi="Times New Roman" w:cs="Times New Roman"/>
          <w:sz w:val="24"/>
          <w:szCs w:val="24"/>
          <w:highlight w:val="yellow"/>
        </w:rPr>
        <w:t>27</w:t>
      </w:r>
      <w:r w:rsidR="00492E6A" w:rsidRPr="008A09EB">
        <w:rPr>
          <w:rFonts w:ascii="Times New Roman" w:eastAsia="DaxlinePro-Light" w:hAnsi="Times New Roman" w:cs="Times New Roman"/>
          <w:sz w:val="24"/>
          <w:szCs w:val="24"/>
        </w:rPr>
        <w:t>].02.2025</w:t>
      </w:r>
      <w:r w:rsidRPr="008A09EB">
        <w:rPr>
          <w:rFonts w:ascii="Times New Roman" w:hAnsi="Times New Roman" w:cs="Times New Roman"/>
          <w:iCs/>
          <w:sz w:val="24"/>
          <w:szCs w:val="24"/>
        </w:rPr>
        <w:t xml:space="preserve">, </w:t>
      </w:r>
      <w:r w:rsidR="00F842E7" w:rsidRPr="008A09EB">
        <w:rPr>
          <w:rFonts w:ascii="Times New Roman" w:hAnsi="Times New Roman" w:cs="Times New Roman"/>
          <w:iCs/>
          <w:sz w:val="24"/>
          <w:szCs w:val="24"/>
        </w:rPr>
        <w:t>î</w:t>
      </w:r>
      <w:r w:rsidRPr="008A09EB">
        <w:rPr>
          <w:rFonts w:ascii="Times New Roman" w:hAnsi="Times New Roman" w:cs="Times New Roman"/>
          <w:iCs/>
          <w:sz w:val="24"/>
          <w:szCs w:val="24"/>
        </w:rPr>
        <w:t>n 4 (patru) exemplare originale.</w:t>
      </w:r>
    </w:p>
    <w:p w14:paraId="002D87E3" w14:textId="77777777" w:rsidR="00BC6E6A" w:rsidRPr="008A09EB" w:rsidRDefault="00BC6E6A" w:rsidP="0099518F">
      <w:pPr>
        <w:spacing w:after="0" w:line="360" w:lineRule="auto"/>
        <w:jc w:val="both"/>
        <w:rPr>
          <w:rFonts w:ascii="Times New Roman" w:hAnsi="Times New Roman" w:cs="Times New Roman"/>
          <w:iCs/>
          <w:sz w:val="24"/>
          <w:szCs w:val="24"/>
        </w:rPr>
      </w:pPr>
    </w:p>
    <w:p w14:paraId="6DC2C9D5" w14:textId="7A67E666" w:rsidR="00BC6E6A" w:rsidRPr="008A09EB" w:rsidRDefault="00BC6E6A"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 xml:space="preserve">Președinte de ședință </w:t>
      </w:r>
      <w:r w:rsidRPr="008A09EB">
        <w:rPr>
          <w:rFonts w:ascii="Times New Roman" w:hAnsi="Times New Roman" w:cs="Times New Roman"/>
          <w:iCs/>
          <w:sz w:val="24"/>
          <w:szCs w:val="24"/>
        </w:rPr>
        <w:tab/>
      </w:r>
      <w:r w:rsidR="009F4902" w:rsidRPr="008A09EB">
        <w:rPr>
          <w:rFonts w:ascii="Times New Roman" w:hAnsi="Times New Roman" w:cs="Times New Roman"/>
          <w:iCs/>
          <w:sz w:val="24"/>
          <w:szCs w:val="24"/>
        </w:rPr>
        <w:tab/>
      </w:r>
      <w:r w:rsidR="009F4902" w:rsidRPr="008A09EB">
        <w:rPr>
          <w:rFonts w:ascii="Times New Roman" w:hAnsi="Times New Roman" w:cs="Times New Roman"/>
          <w:iCs/>
          <w:sz w:val="24"/>
          <w:szCs w:val="24"/>
        </w:rPr>
        <w:tab/>
      </w:r>
      <w:r w:rsidR="009F4902" w:rsidRPr="008A09EB">
        <w:rPr>
          <w:rFonts w:ascii="Times New Roman" w:hAnsi="Times New Roman" w:cs="Times New Roman"/>
          <w:iCs/>
          <w:sz w:val="24"/>
          <w:szCs w:val="24"/>
        </w:rPr>
        <w:tab/>
      </w:r>
      <w:r w:rsidRPr="008A09EB">
        <w:rPr>
          <w:rFonts w:ascii="Times New Roman" w:hAnsi="Times New Roman" w:cs="Times New Roman"/>
          <w:iCs/>
          <w:sz w:val="24"/>
          <w:szCs w:val="24"/>
        </w:rPr>
        <w:t>Secretar</w:t>
      </w:r>
      <w:r w:rsidR="00DA5951" w:rsidRPr="008A09EB">
        <w:rPr>
          <w:rFonts w:ascii="Times New Roman" w:hAnsi="Times New Roman" w:cs="Times New Roman"/>
          <w:iCs/>
          <w:sz w:val="24"/>
          <w:szCs w:val="24"/>
        </w:rPr>
        <w:t xml:space="preserve"> de ședință</w:t>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00DA5951" w:rsidRPr="008A09EB">
        <w:rPr>
          <w:rFonts w:ascii="Times New Roman" w:hAnsi="Times New Roman" w:cs="Times New Roman"/>
          <w:iCs/>
          <w:sz w:val="24"/>
          <w:szCs w:val="24"/>
        </w:rPr>
        <w:t xml:space="preserve">Secretar </w:t>
      </w:r>
      <w:r w:rsidR="001A132E" w:rsidRPr="008A09EB">
        <w:rPr>
          <w:rFonts w:ascii="Times New Roman" w:hAnsi="Times New Roman" w:cs="Times New Roman"/>
          <w:iCs/>
          <w:sz w:val="24"/>
          <w:szCs w:val="24"/>
        </w:rPr>
        <w:t>tehnic</w:t>
      </w:r>
    </w:p>
    <w:p w14:paraId="64C5DD53" w14:textId="1F569849" w:rsidR="00BC6E6A" w:rsidRPr="008A09EB" w:rsidRDefault="00BC6E6A"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 xml:space="preserve">Dl. </w:t>
      </w:r>
      <w:r w:rsidR="009F4902" w:rsidRPr="008A09EB">
        <w:rPr>
          <w:rFonts w:ascii="Times New Roman" w:hAnsi="Times New Roman" w:cs="Times New Roman"/>
          <w:iCs/>
          <w:sz w:val="24"/>
          <w:szCs w:val="24"/>
        </w:rPr>
        <w:t>Ioan-Adrian Bindea</w:t>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Pr="008A09EB">
        <w:rPr>
          <w:rFonts w:ascii="Times New Roman" w:hAnsi="Times New Roman" w:cs="Times New Roman"/>
          <w:iCs/>
          <w:sz w:val="24"/>
          <w:szCs w:val="24"/>
        </w:rPr>
        <w:tab/>
        <w:t xml:space="preserve">Dl./Dna. </w:t>
      </w:r>
      <w:r w:rsidRPr="008A09EB">
        <w:rPr>
          <w:rFonts w:ascii="Times New Roman" w:hAnsi="Times New Roman" w:cs="Times New Roman"/>
          <w:bCs/>
          <w:sz w:val="24"/>
          <w:szCs w:val="24"/>
        </w:rPr>
        <w:t>[</w:t>
      </w:r>
      <w:r w:rsidRPr="008A09EB">
        <w:rPr>
          <w:rFonts w:ascii="Times New Roman" w:hAnsi="Times New Roman" w:cs="Times New Roman"/>
          <w:bCs/>
          <w:sz w:val="24"/>
          <w:szCs w:val="24"/>
          <w:highlight w:val="yellow"/>
        </w:rPr>
        <w:sym w:font="Symbol" w:char="F0B7"/>
      </w:r>
      <w:r w:rsidRPr="008A09EB">
        <w:rPr>
          <w:rFonts w:ascii="Times New Roman" w:hAnsi="Times New Roman" w:cs="Times New Roman"/>
          <w:bCs/>
          <w:sz w:val="24"/>
          <w:szCs w:val="24"/>
        </w:rPr>
        <w:t>]</w:t>
      </w:r>
      <w:r w:rsidRPr="008A09EB">
        <w:rPr>
          <w:rFonts w:ascii="Times New Roman" w:hAnsi="Times New Roman" w:cs="Times New Roman"/>
          <w:iCs/>
          <w:sz w:val="24"/>
          <w:szCs w:val="24"/>
        </w:rPr>
        <w:tab/>
      </w:r>
      <w:r w:rsidR="00DA5951" w:rsidRPr="008A09EB">
        <w:rPr>
          <w:rFonts w:ascii="Times New Roman" w:hAnsi="Times New Roman" w:cs="Times New Roman"/>
          <w:iCs/>
          <w:sz w:val="24"/>
          <w:szCs w:val="24"/>
        </w:rPr>
        <w:tab/>
      </w:r>
      <w:r w:rsidR="00DA5951" w:rsidRPr="008A09EB">
        <w:rPr>
          <w:rFonts w:ascii="Times New Roman" w:hAnsi="Times New Roman" w:cs="Times New Roman"/>
          <w:iCs/>
          <w:sz w:val="24"/>
          <w:szCs w:val="24"/>
        </w:rPr>
        <w:tab/>
        <w:t xml:space="preserve">Dl./Dna. </w:t>
      </w:r>
      <w:r w:rsidR="00DA5951" w:rsidRPr="008A09EB">
        <w:rPr>
          <w:rFonts w:ascii="Times New Roman" w:hAnsi="Times New Roman" w:cs="Times New Roman"/>
          <w:bCs/>
          <w:sz w:val="24"/>
          <w:szCs w:val="24"/>
        </w:rPr>
        <w:t>[</w:t>
      </w:r>
      <w:r w:rsidR="00DA5951" w:rsidRPr="008A09EB">
        <w:rPr>
          <w:rFonts w:ascii="Times New Roman" w:hAnsi="Times New Roman" w:cs="Times New Roman"/>
          <w:bCs/>
          <w:sz w:val="24"/>
          <w:szCs w:val="24"/>
          <w:highlight w:val="yellow"/>
        </w:rPr>
        <w:sym w:font="Symbol" w:char="F0B7"/>
      </w:r>
      <w:r w:rsidR="00DA5951" w:rsidRPr="008A09EB">
        <w:rPr>
          <w:rFonts w:ascii="Times New Roman" w:hAnsi="Times New Roman" w:cs="Times New Roman"/>
          <w:bCs/>
          <w:sz w:val="24"/>
          <w:szCs w:val="24"/>
        </w:rPr>
        <w:t>]</w:t>
      </w:r>
    </w:p>
    <w:p w14:paraId="15C8A56D" w14:textId="77777777" w:rsidR="00BC6E6A" w:rsidRPr="008A09EB" w:rsidRDefault="00BC6E6A"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ab/>
      </w:r>
      <w:r w:rsidRPr="008A09EB">
        <w:rPr>
          <w:rFonts w:ascii="Times New Roman" w:hAnsi="Times New Roman" w:cs="Times New Roman"/>
          <w:iCs/>
          <w:sz w:val="24"/>
          <w:szCs w:val="24"/>
        </w:rPr>
        <w:tab/>
      </w:r>
    </w:p>
    <w:p w14:paraId="4D7F0C21" w14:textId="77777777" w:rsidR="00BC6E6A" w:rsidRPr="008A09EB" w:rsidRDefault="00BC6E6A"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p>
    <w:p w14:paraId="1E013D69" w14:textId="655B1E5D" w:rsidR="00BC6E6A" w:rsidRPr="008A09EB" w:rsidRDefault="00BC6E6A" w:rsidP="0099518F">
      <w:pPr>
        <w:spacing w:after="0" w:line="360" w:lineRule="auto"/>
        <w:jc w:val="both"/>
        <w:rPr>
          <w:rFonts w:ascii="Times New Roman" w:hAnsi="Times New Roman" w:cs="Times New Roman"/>
          <w:iCs/>
          <w:sz w:val="24"/>
          <w:szCs w:val="24"/>
        </w:rPr>
      </w:pPr>
      <w:r w:rsidRPr="008A09EB">
        <w:rPr>
          <w:rFonts w:ascii="Times New Roman" w:hAnsi="Times New Roman" w:cs="Times New Roman"/>
          <w:iCs/>
          <w:sz w:val="24"/>
          <w:szCs w:val="24"/>
        </w:rPr>
        <w:t>_____________________</w:t>
      </w:r>
      <w:r w:rsidRPr="008A09EB">
        <w:rPr>
          <w:rFonts w:ascii="Times New Roman" w:hAnsi="Times New Roman" w:cs="Times New Roman"/>
          <w:iCs/>
          <w:sz w:val="24"/>
          <w:szCs w:val="24"/>
        </w:rPr>
        <w:tab/>
      </w:r>
      <w:r w:rsidRPr="008A09EB">
        <w:rPr>
          <w:rFonts w:ascii="Times New Roman" w:hAnsi="Times New Roman" w:cs="Times New Roman"/>
          <w:iCs/>
          <w:sz w:val="24"/>
          <w:szCs w:val="24"/>
        </w:rPr>
        <w:tab/>
      </w:r>
      <w:r w:rsidRPr="008A09EB">
        <w:rPr>
          <w:rFonts w:ascii="Times New Roman" w:hAnsi="Times New Roman" w:cs="Times New Roman"/>
          <w:iCs/>
          <w:sz w:val="24"/>
          <w:szCs w:val="24"/>
        </w:rPr>
        <w:tab/>
        <w:t>_______________</w:t>
      </w:r>
      <w:r w:rsidR="00DA5951" w:rsidRPr="008A09EB">
        <w:rPr>
          <w:rFonts w:ascii="Times New Roman" w:hAnsi="Times New Roman" w:cs="Times New Roman"/>
          <w:iCs/>
          <w:sz w:val="24"/>
          <w:szCs w:val="24"/>
        </w:rPr>
        <w:tab/>
      </w:r>
      <w:r w:rsidR="00DA5951" w:rsidRPr="008A09EB">
        <w:rPr>
          <w:rFonts w:ascii="Times New Roman" w:hAnsi="Times New Roman" w:cs="Times New Roman"/>
          <w:iCs/>
          <w:sz w:val="24"/>
          <w:szCs w:val="24"/>
        </w:rPr>
        <w:tab/>
        <w:t>_______________</w:t>
      </w:r>
    </w:p>
    <w:sectPr w:rsidR="00BC6E6A" w:rsidRPr="008A09EB" w:rsidSect="00CA5393">
      <w:headerReference w:type="default" r:id="rId12"/>
      <w:footerReference w:type="default" r:id="rId13"/>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1E7770" w14:textId="77777777" w:rsidR="001A54C6" w:rsidRDefault="001A54C6" w:rsidP="00851033">
      <w:pPr>
        <w:spacing w:after="0" w:line="240" w:lineRule="auto"/>
      </w:pPr>
      <w:r>
        <w:separator/>
      </w:r>
    </w:p>
  </w:endnote>
  <w:endnote w:type="continuationSeparator" w:id="0">
    <w:p w14:paraId="515E0E37" w14:textId="77777777" w:rsidR="001A54C6" w:rsidRDefault="001A54C6" w:rsidP="00851033">
      <w:pPr>
        <w:spacing w:after="0" w:line="240" w:lineRule="auto"/>
      </w:pPr>
      <w:r>
        <w:continuationSeparator/>
      </w:r>
    </w:p>
  </w:endnote>
  <w:endnote w:type="continuationNotice" w:id="1">
    <w:p w14:paraId="570A32FF" w14:textId="77777777" w:rsidR="001A54C6" w:rsidRDefault="001A5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6CE2B4" w14:textId="77777777" w:rsidR="001A54C6" w:rsidRDefault="001A54C6" w:rsidP="00851033">
      <w:pPr>
        <w:spacing w:after="0" w:line="240" w:lineRule="auto"/>
      </w:pPr>
      <w:r>
        <w:separator/>
      </w:r>
    </w:p>
  </w:footnote>
  <w:footnote w:type="continuationSeparator" w:id="0">
    <w:p w14:paraId="30C7AC36" w14:textId="77777777" w:rsidR="001A54C6" w:rsidRDefault="001A54C6" w:rsidP="00851033">
      <w:pPr>
        <w:spacing w:after="0" w:line="240" w:lineRule="auto"/>
      </w:pPr>
      <w:r>
        <w:continuationSeparator/>
      </w:r>
    </w:p>
  </w:footnote>
  <w:footnote w:type="continuationNotice" w:id="1">
    <w:p w14:paraId="15A15171" w14:textId="77777777" w:rsidR="001A54C6" w:rsidRDefault="001A54C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8D1DB0"/>
    <w:multiLevelType w:val="hybridMultilevel"/>
    <w:tmpl w:val="2B409C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FD0B53"/>
    <w:multiLevelType w:val="hybridMultilevel"/>
    <w:tmpl w:val="6292D886"/>
    <w:lvl w:ilvl="0" w:tplc="F33494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44613F"/>
    <w:multiLevelType w:val="hybridMultilevel"/>
    <w:tmpl w:val="C0B8C57E"/>
    <w:lvl w:ilvl="0" w:tplc="93D4A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824E46"/>
    <w:multiLevelType w:val="hybridMultilevel"/>
    <w:tmpl w:val="14F661FA"/>
    <w:lvl w:ilvl="0" w:tplc="9A1EF808">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B6211C7"/>
    <w:multiLevelType w:val="hybridMultilevel"/>
    <w:tmpl w:val="890C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8242E"/>
    <w:multiLevelType w:val="hybridMultilevel"/>
    <w:tmpl w:val="546AF7F4"/>
    <w:lvl w:ilvl="0" w:tplc="305E021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13"/>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9"/>
  </w:num>
  <w:num w:numId="10">
    <w:abstractNumId w:val="0"/>
  </w:num>
  <w:num w:numId="11">
    <w:abstractNumId w:val="6"/>
  </w:num>
  <w:num w:numId="12">
    <w:abstractNumId w:val="7"/>
  </w:num>
  <w:num w:numId="13">
    <w:abstractNumId w:val="11"/>
  </w:num>
  <w:num w:numId="14">
    <w:abstractNumId w:val="12"/>
  </w:num>
  <w:num w:numId="15">
    <w:abstractNumId w:val="3"/>
  </w:num>
  <w:num w:numId="16">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849"/>
    <w:rsid w:val="00035E86"/>
    <w:rsid w:val="00040E21"/>
    <w:rsid w:val="00042174"/>
    <w:rsid w:val="000458FD"/>
    <w:rsid w:val="00051618"/>
    <w:rsid w:val="00055E7B"/>
    <w:rsid w:val="0006066C"/>
    <w:rsid w:val="00060E1F"/>
    <w:rsid w:val="00061718"/>
    <w:rsid w:val="00065E76"/>
    <w:rsid w:val="00067484"/>
    <w:rsid w:val="00067AEE"/>
    <w:rsid w:val="000763E3"/>
    <w:rsid w:val="00076961"/>
    <w:rsid w:val="00080204"/>
    <w:rsid w:val="00082A4F"/>
    <w:rsid w:val="00084C0F"/>
    <w:rsid w:val="00086573"/>
    <w:rsid w:val="00086614"/>
    <w:rsid w:val="000920D8"/>
    <w:rsid w:val="00094914"/>
    <w:rsid w:val="00097922"/>
    <w:rsid w:val="000A00D2"/>
    <w:rsid w:val="000A0657"/>
    <w:rsid w:val="000A13DD"/>
    <w:rsid w:val="000A368B"/>
    <w:rsid w:val="000A3A8E"/>
    <w:rsid w:val="000A4A65"/>
    <w:rsid w:val="000A4B2B"/>
    <w:rsid w:val="000A6EF8"/>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4A8E"/>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669F9"/>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A54C6"/>
    <w:rsid w:val="001B31A2"/>
    <w:rsid w:val="001B4CE1"/>
    <w:rsid w:val="001B564F"/>
    <w:rsid w:val="001C00D6"/>
    <w:rsid w:val="001C05C4"/>
    <w:rsid w:val="001C1B85"/>
    <w:rsid w:val="001C26F4"/>
    <w:rsid w:val="001C4486"/>
    <w:rsid w:val="001C672E"/>
    <w:rsid w:val="001D27CB"/>
    <w:rsid w:val="001E1DF1"/>
    <w:rsid w:val="001E23B5"/>
    <w:rsid w:val="001E39DA"/>
    <w:rsid w:val="001E47B8"/>
    <w:rsid w:val="001E5F3A"/>
    <w:rsid w:val="001F2825"/>
    <w:rsid w:val="002000F1"/>
    <w:rsid w:val="002144CB"/>
    <w:rsid w:val="00217447"/>
    <w:rsid w:val="00217BB2"/>
    <w:rsid w:val="002210C5"/>
    <w:rsid w:val="00221943"/>
    <w:rsid w:val="00221DB0"/>
    <w:rsid w:val="002230C3"/>
    <w:rsid w:val="002230E0"/>
    <w:rsid w:val="00223465"/>
    <w:rsid w:val="00225042"/>
    <w:rsid w:val="002304B3"/>
    <w:rsid w:val="00231A39"/>
    <w:rsid w:val="00234D2E"/>
    <w:rsid w:val="002416E7"/>
    <w:rsid w:val="0024190F"/>
    <w:rsid w:val="0024424F"/>
    <w:rsid w:val="00244F07"/>
    <w:rsid w:val="0024624D"/>
    <w:rsid w:val="00246F5B"/>
    <w:rsid w:val="0025132C"/>
    <w:rsid w:val="00253334"/>
    <w:rsid w:val="00257238"/>
    <w:rsid w:val="0025778A"/>
    <w:rsid w:val="002603AE"/>
    <w:rsid w:val="00263646"/>
    <w:rsid w:val="00265497"/>
    <w:rsid w:val="00271870"/>
    <w:rsid w:val="00271E5C"/>
    <w:rsid w:val="00276692"/>
    <w:rsid w:val="00281905"/>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B677F"/>
    <w:rsid w:val="002C0176"/>
    <w:rsid w:val="002C2E0E"/>
    <w:rsid w:val="002C40CA"/>
    <w:rsid w:val="002C74F8"/>
    <w:rsid w:val="002C76DD"/>
    <w:rsid w:val="002D16CB"/>
    <w:rsid w:val="002D64F9"/>
    <w:rsid w:val="002D6995"/>
    <w:rsid w:val="002E4DAB"/>
    <w:rsid w:val="002E6538"/>
    <w:rsid w:val="002F0A8D"/>
    <w:rsid w:val="002F13F0"/>
    <w:rsid w:val="002F38EE"/>
    <w:rsid w:val="003008C4"/>
    <w:rsid w:val="0030371B"/>
    <w:rsid w:val="00305123"/>
    <w:rsid w:val="00306497"/>
    <w:rsid w:val="00306BA8"/>
    <w:rsid w:val="00310566"/>
    <w:rsid w:val="003114BB"/>
    <w:rsid w:val="003128BF"/>
    <w:rsid w:val="003154A3"/>
    <w:rsid w:val="00316A5E"/>
    <w:rsid w:val="00320CD0"/>
    <w:rsid w:val="00320D33"/>
    <w:rsid w:val="0032179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676C5"/>
    <w:rsid w:val="003724B3"/>
    <w:rsid w:val="00373E51"/>
    <w:rsid w:val="003749AB"/>
    <w:rsid w:val="0037546F"/>
    <w:rsid w:val="003774B5"/>
    <w:rsid w:val="00380094"/>
    <w:rsid w:val="00382E62"/>
    <w:rsid w:val="003830D8"/>
    <w:rsid w:val="003833EF"/>
    <w:rsid w:val="00384442"/>
    <w:rsid w:val="003859B4"/>
    <w:rsid w:val="00387047"/>
    <w:rsid w:val="00387AFF"/>
    <w:rsid w:val="00387FC6"/>
    <w:rsid w:val="00391394"/>
    <w:rsid w:val="003913BC"/>
    <w:rsid w:val="003935A8"/>
    <w:rsid w:val="003A05EA"/>
    <w:rsid w:val="003A0F4C"/>
    <w:rsid w:val="003A465A"/>
    <w:rsid w:val="003A4B67"/>
    <w:rsid w:val="003A597F"/>
    <w:rsid w:val="003B3FB5"/>
    <w:rsid w:val="003B4896"/>
    <w:rsid w:val="003B4A0D"/>
    <w:rsid w:val="003B5C7C"/>
    <w:rsid w:val="003B7C68"/>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3360"/>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6A46"/>
    <w:rsid w:val="00486D51"/>
    <w:rsid w:val="0048721D"/>
    <w:rsid w:val="00492E6A"/>
    <w:rsid w:val="00494687"/>
    <w:rsid w:val="004A40DB"/>
    <w:rsid w:val="004A42AA"/>
    <w:rsid w:val="004A44FC"/>
    <w:rsid w:val="004A50A2"/>
    <w:rsid w:val="004A5B4B"/>
    <w:rsid w:val="004B075B"/>
    <w:rsid w:val="004B0C86"/>
    <w:rsid w:val="004B125C"/>
    <w:rsid w:val="004B65D8"/>
    <w:rsid w:val="004C166C"/>
    <w:rsid w:val="004C1951"/>
    <w:rsid w:val="004C1A1D"/>
    <w:rsid w:val="004C3006"/>
    <w:rsid w:val="004C54BE"/>
    <w:rsid w:val="004C5974"/>
    <w:rsid w:val="004C62AF"/>
    <w:rsid w:val="004C63DF"/>
    <w:rsid w:val="004D0B53"/>
    <w:rsid w:val="004D3171"/>
    <w:rsid w:val="004D5BC8"/>
    <w:rsid w:val="004D7EEC"/>
    <w:rsid w:val="004E1336"/>
    <w:rsid w:val="004E248E"/>
    <w:rsid w:val="004E6A1D"/>
    <w:rsid w:val="004F1B31"/>
    <w:rsid w:val="004F274D"/>
    <w:rsid w:val="005022E4"/>
    <w:rsid w:val="00505022"/>
    <w:rsid w:val="00506C1F"/>
    <w:rsid w:val="00512D64"/>
    <w:rsid w:val="005130EB"/>
    <w:rsid w:val="00523EC5"/>
    <w:rsid w:val="00525BF5"/>
    <w:rsid w:val="00525E48"/>
    <w:rsid w:val="00526ADC"/>
    <w:rsid w:val="00545784"/>
    <w:rsid w:val="005459CB"/>
    <w:rsid w:val="00546449"/>
    <w:rsid w:val="00553FC1"/>
    <w:rsid w:val="00556468"/>
    <w:rsid w:val="005604DC"/>
    <w:rsid w:val="005614AD"/>
    <w:rsid w:val="00563BF2"/>
    <w:rsid w:val="00566E8C"/>
    <w:rsid w:val="00567CF8"/>
    <w:rsid w:val="00567D49"/>
    <w:rsid w:val="00573769"/>
    <w:rsid w:val="00576D44"/>
    <w:rsid w:val="005816BB"/>
    <w:rsid w:val="005836A9"/>
    <w:rsid w:val="005852C6"/>
    <w:rsid w:val="00586F85"/>
    <w:rsid w:val="005874A0"/>
    <w:rsid w:val="0058796D"/>
    <w:rsid w:val="005946AA"/>
    <w:rsid w:val="00595B36"/>
    <w:rsid w:val="005A1076"/>
    <w:rsid w:val="005A4CD5"/>
    <w:rsid w:val="005A6F21"/>
    <w:rsid w:val="005B037C"/>
    <w:rsid w:val="005B0681"/>
    <w:rsid w:val="005B31E9"/>
    <w:rsid w:val="005B3B2E"/>
    <w:rsid w:val="005B520B"/>
    <w:rsid w:val="005B66A6"/>
    <w:rsid w:val="005C1580"/>
    <w:rsid w:val="005C7662"/>
    <w:rsid w:val="005D59D4"/>
    <w:rsid w:val="005D5C52"/>
    <w:rsid w:val="005E03A8"/>
    <w:rsid w:val="005E14B7"/>
    <w:rsid w:val="005E1FDC"/>
    <w:rsid w:val="005E33EF"/>
    <w:rsid w:val="005E360E"/>
    <w:rsid w:val="005F02CB"/>
    <w:rsid w:val="005F0A5B"/>
    <w:rsid w:val="005F0AEC"/>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43A5"/>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4D89"/>
    <w:rsid w:val="00675B9E"/>
    <w:rsid w:val="00677AB6"/>
    <w:rsid w:val="00680C1A"/>
    <w:rsid w:val="00684E0B"/>
    <w:rsid w:val="006910C8"/>
    <w:rsid w:val="00691E24"/>
    <w:rsid w:val="00691E8D"/>
    <w:rsid w:val="00692A3D"/>
    <w:rsid w:val="00692CAB"/>
    <w:rsid w:val="00693F7C"/>
    <w:rsid w:val="00695659"/>
    <w:rsid w:val="006A35F5"/>
    <w:rsid w:val="006A3BF7"/>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4608"/>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6D1D"/>
    <w:rsid w:val="00777B0D"/>
    <w:rsid w:val="00783C54"/>
    <w:rsid w:val="00787042"/>
    <w:rsid w:val="00791829"/>
    <w:rsid w:val="00795409"/>
    <w:rsid w:val="007A0AF3"/>
    <w:rsid w:val="007A1239"/>
    <w:rsid w:val="007A1FF8"/>
    <w:rsid w:val="007A251A"/>
    <w:rsid w:val="007A3A00"/>
    <w:rsid w:val="007A6718"/>
    <w:rsid w:val="007B06C9"/>
    <w:rsid w:val="007B0904"/>
    <w:rsid w:val="007B1B82"/>
    <w:rsid w:val="007B2DCB"/>
    <w:rsid w:val="007B36F0"/>
    <w:rsid w:val="007B5248"/>
    <w:rsid w:val="007C020E"/>
    <w:rsid w:val="007C0A6D"/>
    <w:rsid w:val="007D05AE"/>
    <w:rsid w:val="007D17A0"/>
    <w:rsid w:val="007D285E"/>
    <w:rsid w:val="007D2D64"/>
    <w:rsid w:val="007D399B"/>
    <w:rsid w:val="007D465E"/>
    <w:rsid w:val="007D4B22"/>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20AFF"/>
    <w:rsid w:val="00822588"/>
    <w:rsid w:val="008238B4"/>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85D4A"/>
    <w:rsid w:val="00894514"/>
    <w:rsid w:val="008976AF"/>
    <w:rsid w:val="00897B17"/>
    <w:rsid w:val="008A09EB"/>
    <w:rsid w:val="008A116C"/>
    <w:rsid w:val="008B012F"/>
    <w:rsid w:val="008B38E6"/>
    <w:rsid w:val="008B4824"/>
    <w:rsid w:val="008B77C1"/>
    <w:rsid w:val="008B7FFE"/>
    <w:rsid w:val="008C02B3"/>
    <w:rsid w:val="008C0EFB"/>
    <w:rsid w:val="008C3E0C"/>
    <w:rsid w:val="008C3E45"/>
    <w:rsid w:val="008C5BF3"/>
    <w:rsid w:val="008C7BDC"/>
    <w:rsid w:val="008D203B"/>
    <w:rsid w:val="008D280B"/>
    <w:rsid w:val="008E2C03"/>
    <w:rsid w:val="008E3891"/>
    <w:rsid w:val="008E63BF"/>
    <w:rsid w:val="008F0AED"/>
    <w:rsid w:val="008F36BE"/>
    <w:rsid w:val="008F5093"/>
    <w:rsid w:val="00900FE4"/>
    <w:rsid w:val="00902D12"/>
    <w:rsid w:val="00905D28"/>
    <w:rsid w:val="00906264"/>
    <w:rsid w:val="00911320"/>
    <w:rsid w:val="00914B3F"/>
    <w:rsid w:val="0091620E"/>
    <w:rsid w:val="00920305"/>
    <w:rsid w:val="009219DD"/>
    <w:rsid w:val="00926B85"/>
    <w:rsid w:val="0092713C"/>
    <w:rsid w:val="009337D5"/>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139E"/>
    <w:rsid w:val="00973C31"/>
    <w:rsid w:val="00973FC1"/>
    <w:rsid w:val="009828FC"/>
    <w:rsid w:val="00987890"/>
    <w:rsid w:val="0099155A"/>
    <w:rsid w:val="009944B0"/>
    <w:rsid w:val="0099518F"/>
    <w:rsid w:val="00996E50"/>
    <w:rsid w:val="009976EF"/>
    <w:rsid w:val="009A1E4C"/>
    <w:rsid w:val="009A24A6"/>
    <w:rsid w:val="009A24B7"/>
    <w:rsid w:val="009A2EA9"/>
    <w:rsid w:val="009A3239"/>
    <w:rsid w:val="009A3988"/>
    <w:rsid w:val="009A5D0A"/>
    <w:rsid w:val="009B1C66"/>
    <w:rsid w:val="009B3257"/>
    <w:rsid w:val="009B48E1"/>
    <w:rsid w:val="009C29CE"/>
    <w:rsid w:val="009C62A4"/>
    <w:rsid w:val="009C6DF9"/>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6E6"/>
    <w:rsid w:val="009F6451"/>
    <w:rsid w:val="009F7C50"/>
    <w:rsid w:val="00A0093E"/>
    <w:rsid w:val="00A00E88"/>
    <w:rsid w:val="00A02236"/>
    <w:rsid w:val="00A02281"/>
    <w:rsid w:val="00A04C7A"/>
    <w:rsid w:val="00A06345"/>
    <w:rsid w:val="00A07324"/>
    <w:rsid w:val="00A13ACE"/>
    <w:rsid w:val="00A15B05"/>
    <w:rsid w:val="00A300AD"/>
    <w:rsid w:val="00A30789"/>
    <w:rsid w:val="00A34506"/>
    <w:rsid w:val="00A35A37"/>
    <w:rsid w:val="00A377E6"/>
    <w:rsid w:val="00A44B0A"/>
    <w:rsid w:val="00A46240"/>
    <w:rsid w:val="00A46DEA"/>
    <w:rsid w:val="00A523CE"/>
    <w:rsid w:val="00A54EC4"/>
    <w:rsid w:val="00A55821"/>
    <w:rsid w:val="00A55F39"/>
    <w:rsid w:val="00A572EE"/>
    <w:rsid w:val="00A65384"/>
    <w:rsid w:val="00A6669C"/>
    <w:rsid w:val="00A66CB4"/>
    <w:rsid w:val="00A672D5"/>
    <w:rsid w:val="00A75F68"/>
    <w:rsid w:val="00A81352"/>
    <w:rsid w:val="00A8196F"/>
    <w:rsid w:val="00A82E97"/>
    <w:rsid w:val="00A84D70"/>
    <w:rsid w:val="00A950BE"/>
    <w:rsid w:val="00A9519B"/>
    <w:rsid w:val="00A968A9"/>
    <w:rsid w:val="00AA6D89"/>
    <w:rsid w:val="00AA7C95"/>
    <w:rsid w:val="00AB3C56"/>
    <w:rsid w:val="00AB4382"/>
    <w:rsid w:val="00AB5D7C"/>
    <w:rsid w:val="00AB6ABD"/>
    <w:rsid w:val="00AC1134"/>
    <w:rsid w:val="00AC37D9"/>
    <w:rsid w:val="00AC4309"/>
    <w:rsid w:val="00AC50B9"/>
    <w:rsid w:val="00AC570B"/>
    <w:rsid w:val="00AC68AD"/>
    <w:rsid w:val="00AC76CC"/>
    <w:rsid w:val="00AD2075"/>
    <w:rsid w:val="00AD25A9"/>
    <w:rsid w:val="00AD470A"/>
    <w:rsid w:val="00AD52FF"/>
    <w:rsid w:val="00AD7484"/>
    <w:rsid w:val="00AD7AF3"/>
    <w:rsid w:val="00AE0B44"/>
    <w:rsid w:val="00AE1348"/>
    <w:rsid w:val="00AE2852"/>
    <w:rsid w:val="00AE2FE7"/>
    <w:rsid w:val="00AE34C9"/>
    <w:rsid w:val="00AE44A0"/>
    <w:rsid w:val="00AE7D66"/>
    <w:rsid w:val="00AF15AF"/>
    <w:rsid w:val="00AF5096"/>
    <w:rsid w:val="00AF6BFF"/>
    <w:rsid w:val="00AF6E57"/>
    <w:rsid w:val="00B01477"/>
    <w:rsid w:val="00B04C8D"/>
    <w:rsid w:val="00B06890"/>
    <w:rsid w:val="00B06DF4"/>
    <w:rsid w:val="00B1175A"/>
    <w:rsid w:val="00B12407"/>
    <w:rsid w:val="00B14B9F"/>
    <w:rsid w:val="00B15C25"/>
    <w:rsid w:val="00B16EC2"/>
    <w:rsid w:val="00B17832"/>
    <w:rsid w:val="00B20626"/>
    <w:rsid w:val="00B24E63"/>
    <w:rsid w:val="00B257C8"/>
    <w:rsid w:val="00B25924"/>
    <w:rsid w:val="00B25FD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445"/>
    <w:rsid w:val="00B72531"/>
    <w:rsid w:val="00B73354"/>
    <w:rsid w:val="00B75CCF"/>
    <w:rsid w:val="00B767D6"/>
    <w:rsid w:val="00B81D13"/>
    <w:rsid w:val="00B85828"/>
    <w:rsid w:val="00B86048"/>
    <w:rsid w:val="00B867DB"/>
    <w:rsid w:val="00B87747"/>
    <w:rsid w:val="00B87876"/>
    <w:rsid w:val="00B916F2"/>
    <w:rsid w:val="00B9212C"/>
    <w:rsid w:val="00B94333"/>
    <w:rsid w:val="00B953A9"/>
    <w:rsid w:val="00B958DD"/>
    <w:rsid w:val="00B96B4A"/>
    <w:rsid w:val="00B97104"/>
    <w:rsid w:val="00BA6601"/>
    <w:rsid w:val="00BA6CFA"/>
    <w:rsid w:val="00BB0480"/>
    <w:rsid w:val="00BB0EE0"/>
    <w:rsid w:val="00BB4B62"/>
    <w:rsid w:val="00BC4461"/>
    <w:rsid w:val="00BC6E6A"/>
    <w:rsid w:val="00BD00AF"/>
    <w:rsid w:val="00BD2530"/>
    <w:rsid w:val="00BD409F"/>
    <w:rsid w:val="00BD42D1"/>
    <w:rsid w:val="00BE22EE"/>
    <w:rsid w:val="00BE4199"/>
    <w:rsid w:val="00BE68E0"/>
    <w:rsid w:val="00BF02F2"/>
    <w:rsid w:val="00BF110D"/>
    <w:rsid w:val="00BF15A3"/>
    <w:rsid w:val="00BF79A8"/>
    <w:rsid w:val="00C033F8"/>
    <w:rsid w:val="00C04FB1"/>
    <w:rsid w:val="00C050E1"/>
    <w:rsid w:val="00C065C8"/>
    <w:rsid w:val="00C06904"/>
    <w:rsid w:val="00C07907"/>
    <w:rsid w:val="00C07DB2"/>
    <w:rsid w:val="00C10311"/>
    <w:rsid w:val="00C10E6F"/>
    <w:rsid w:val="00C14E57"/>
    <w:rsid w:val="00C16321"/>
    <w:rsid w:val="00C16EE3"/>
    <w:rsid w:val="00C171CC"/>
    <w:rsid w:val="00C2150E"/>
    <w:rsid w:val="00C21BD3"/>
    <w:rsid w:val="00C228EF"/>
    <w:rsid w:val="00C22D5B"/>
    <w:rsid w:val="00C257B2"/>
    <w:rsid w:val="00C25B40"/>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1910"/>
    <w:rsid w:val="00C66B77"/>
    <w:rsid w:val="00C72384"/>
    <w:rsid w:val="00C8150D"/>
    <w:rsid w:val="00C84003"/>
    <w:rsid w:val="00C908DA"/>
    <w:rsid w:val="00C916B5"/>
    <w:rsid w:val="00C919EF"/>
    <w:rsid w:val="00C92573"/>
    <w:rsid w:val="00C935B8"/>
    <w:rsid w:val="00C9374B"/>
    <w:rsid w:val="00C948D4"/>
    <w:rsid w:val="00C97AD2"/>
    <w:rsid w:val="00CA247C"/>
    <w:rsid w:val="00CA3CC5"/>
    <w:rsid w:val="00CA5393"/>
    <w:rsid w:val="00CA7CF9"/>
    <w:rsid w:val="00CB5FCB"/>
    <w:rsid w:val="00CB70C8"/>
    <w:rsid w:val="00CB7922"/>
    <w:rsid w:val="00CB7D65"/>
    <w:rsid w:val="00CD1D32"/>
    <w:rsid w:val="00CD27D7"/>
    <w:rsid w:val="00CD3430"/>
    <w:rsid w:val="00CD4802"/>
    <w:rsid w:val="00CD77BD"/>
    <w:rsid w:val="00CE3151"/>
    <w:rsid w:val="00CE3FAA"/>
    <w:rsid w:val="00CE5749"/>
    <w:rsid w:val="00CF1F17"/>
    <w:rsid w:val="00CF431B"/>
    <w:rsid w:val="00CF52C7"/>
    <w:rsid w:val="00CF7059"/>
    <w:rsid w:val="00D0064E"/>
    <w:rsid w:val="00D041E2"/>
    <w:rsid w:val="00D04B7C"/>
    <w:rsid w:val="00D0512E"/>
    <w:rsid w:val="00D1163E"/>
    <w:rsid w:val="00D14A97"/>
    <w:rsid w:val="00D177D7"/>
    <w:rsid w:val="00D20646"/>
    <w:rsid w:val="00D24950"/>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488E"/>
    <w:rsid w:val="00D571B5"/>
    <w:rsid w:val="00D57FB6"/>
    <w:rsid w:val="00D61068"/>
    <w:rsid w:val="00D6148C"/>
    <w:rsid w:val="00D61AD6"/>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7FB"/>
    <w:rsid w:val="00DA2A18"/>
    <w:rsid w:val="00DA3885"/>
    <w:rsid w:val="00DA5951"/>
    <w:rsid w:val="00DA6A00"/>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19A"/>
    <w:rsid w:val="00DE5DF7"/>
    <w:rsid w:val="00DE7244"/>
    <w:rsid w:val="00DE7F23"/>
    <w:rsid w:val="00DF0C98"/>
    <w:rsid w:val="00DF0CB6"/>
    <w:rsid w:val="00DF14EE"/>
    <w:rsid w:val="00E01A48"/>
    <w:rsid w:val="00E03FBA"/>
    <w:rsid w:val="00E05C00"/>
    <w:rsid w:val="00E129F0"/>
    <w:rsid w:val="00E12E80"/>
    <w:rsid w:val="00E1303A"/>
    <w:rsid w:val="00E13190"/>
    <w:rsid w:val="00E21272"/>
    <w:rsid w:val="00E21A0E"/>
    <w:rsid w:val="00E23823"/>
    <w:rsid w:val="00E240AB"/>
    <w:rsid w:val="00E26CA3"/>
    <w:rsid w:val="00E3007C"/>
    <w:rsid w:val="00E30593"/>
    <w:rsid w:val="00E32D41"/>
    <w:rsid w:val="00E338ED"/>
    <w:rsid w:val="00E34E6E"/>
    <w:rsid w:val="00E3709B"/>
    <w:rsid w:val="00E377FC"/>
    <w:rsid w:val="00E40F9E"/>
    <w:rsid w:val="00E42FCB"/>
    <w:rsid w:val="00E45322"/>
    <w:rsid w:val="00E510FA"/>
    <w:rsid w:val="00E54D86"/>
    <w:rsid w:val="00E55D5F"/>
    <w:rsid w:val="00E565C7"/>
    <w:rsid w:val="00E57195"/>
    <w:rsid w:val="00E57EE7"/>
    <w:rsid w:val="00E6288E"/>
    <w:rsid w:val="00E62C50"/>
    <w:rsid w:val="00E63532"/>
    <w:rsid w:val="00E670C4"/>
    <w:rsid w:val="00E71686"/>
    <w:rsid w:val="00E7230A"/>
    <w:rsid w:val="00E7272F"/>
    <w:rsid w:val="00E75C30"/>
    <w:rsid w:val="00E76102"/>
    <w:rsid w:val="00E77550"/>
    <w:rsid w:val="00E776F7"/>
    <w:rsid w:val="00E83751"/>
    <w:rsid w:val="00E86722"/>
    <w:rsid w:val="00E86ABC"/>
    <w:rsid w:val="00E87603"/>
    <w:rsid w:val="00E90631"/>
    <w:rsid w:val="00EA1201"/>
    <w:rsid w:val="00EA1BFC"/>
    <w:rsid w:val="00EA50B0"/>
    <w:rsid w:val="00EA5304"/>
    <w:rsid w:val="00EA5CB2"/>
    <w:rsid w:val="00EA78E4"/>
    <w:rsid w:val="00EB2348"/>
    <w:rsid w:val="00EB28F1"/>
    <w:rsid w:val="00EB5877"/>
    <w:rsid w:val="00EB7363"/>
    <w:rsid w:val="00EB7D10"/>
    <w:rsid w:val="00EC273F"/>
    <w:rsid w:val="00EC57A0"/>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74E"/>
    <w:rsid w:val="00F12A38"/>
    <w:rsid w:val="00F16DB0"/>
    <w:rsid w:val="00F20A77"/>
    <w:rsid w:val="00F2524D"/>
    <w:rsid w:val="00F25955"/>
    <w:rsid w:val="00F3010B"/>
    <w:rsid w:val="00F32202"/>
    <w:rsid w:val="00F3258D"/>
    <w:rsid w:val="00F32915"/>
    <w:rsid w:val="00F413F5"/>
    <w:rsid w:val="00F421CD"/>
    <w:rsid w:val="00F4259E"/>
    <w:rsid w:val="00F53281"/>
    <w:rsid w:val="00F55125"/>
    <w:rsid w:val="00F562B1"/>
    <w:rsid w:val="00F57899"/>
    <w:rsid w:val="00F57927"/>
    <w:rsid w:val="00F622B8"/>
    <w:rsid w:val="00F62C63"/>
    <w:rsid w:val="00F6590D"/>
    <w:rsid w:val="00F7080E"/>
    <w:rsid w:val="00F7216A"/>
    <w:rsid w:val="00F72429"/>
    <w:rsid w:val="00F7284F"/>
    <w:rsid w:val="00F8312E"/>
    <w:rsid w:val="00F842E7"/>
    <w:rsid w:val="00F86C68"/>
    <w:rsid w:val="00F902EC"/>
    <w:rsid w:val="00F9039F"/>
    <w:rsid w:val="00F92F10"/>
    <w:rsid w:val="00F95431"/>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D6E0F"/>
    <w:rsid w:val="00FD7880"/>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ocaindustry.ro"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6EAD8A47D2B342AE831FB2163B5A40" ma:contentTypeVersion="18" ma:contentTypeDescription="Create a new document." ma:contentTypeScope="" ma:versionID="43214ce31776a52735f9d2a741cf13f6">
  <xsd:schema xmlns:xsd="http://www.w3.org/2001/XMLSchema" xmlns:xs="http://www.w3.org/2001/XMLSchema" xmlns:p="http://schemas.microsoft.com/office/2006/metadata/properties" xmlns:ns2="cfc2ce22-4058-446f-8224-76950719bb04" xmlns:ns3="a48bff6a-0b0a-43f3-adf4-e4befa145a1a" targetNamespace="http://schemas.microsoft.com/office/2006/metadata/properties" ma:root="true" ma:fieldsID="47b6e4c64a2cdd4d003edbe6cc1e8818" ns2:_="" ns3:_="">
    <xsd:import namespace="cfc2ce22-4058-446f-8224-76950719bb04"/>
    <xsd:import namespace="a48bff6a-0b0a-43f3-adf4-e4befa145a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2ce22-4058-446f-8224-76950719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4f86af2-9b22-4453-832f-5e0d4979a4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8bff6a-0b0a-43f3-adf4-e4befa145a1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707453-a8e3-44a2-878f-fcc497bee69f}" ma:internalName="TaxCatchAll" ma:showField="CatchAllData" ma:web="a48bff6a-0b0a-43f3-adf4-e4befa145a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2ce22-4058-446f-8224-76950719bb04">
      <Terms xmlns="http://schemas.microsoft.com/office/infopath/2007/PartnerControls"/>
    </lcf76f155ced4ddcb4097134ff3c332f>
    <TaxCatchAll xmlns="a48bff6a-0b0a-43f3-adf4-e4befa145a1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B35B2-0B46-4AFD-BF75-1886126DA8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2ce22-4058-446f-8224-76950719bb04"/>
    <ds:schemaRef ds:uri="a48bff6a-0b0a-43f3-adf4-e4befa14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234F90-019D-4904-A649-487BFDFAF3D8}">
  <ds:schemaRefs>
    <ds:schemaRef ds:uri="http://schemas.microsoft.com/sharepoint/v3/contenttype/forms"/>
  </ds:schemaRefs>
</ds:datastoreItem>
</file>

<file path=customXml/itemProps3.xml><?xml version="1.0" encoding="utf-8"?>
<ds:datastoreItem xmlns:ds="http://schemas.openxmlformats.org/officeDocument/2006/customXml" ds:itemID="{4E30A514-6118-438D-9B37-5CAA180B176E}">
  <ds:schemaRefs>
    <ds:schemaRef ds:uri="http://schemas.microsoft.com/office/2006/metadata/properties"/>
    <ds:schemaRef ds:uri="http://schemas.microsoft.com/office/infopath/2007/PartnerControls"/>
    <ds:schemaRef ds:uri="cfc2ce22-4058-446f-8224-76950719bb04"/>
    <ds:schemaRef ds:uri="a48bff6a-0b0a-43f3-adf4-e4befa145a1a"/>
  </ds:schemaRefs>
</ds:datastoreItem>
</file>

<file path=customXml/itemProps4.xml><?xml version="1.0" encoding="utf-8"?>
<ds:datastoreItem xmlns:ds="http://schemas.openxmlformats.org/officeDocument/2006/customXml" ds:itemID="{BF88DA29-259B-4BEC-B7D9-D36A30343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7</Pages>
  <Words>2079</Words>
  <Characters>11855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Oana Maria Berbece</cp:lastModifiedBy>
  <cp:revision>170</cp:revision>
  <cp:lastPrinted>2019-03-20T15:50:00Z</cp:lastPrinted>
  <dcterms:created xsi:type="dcterms:W3CDTF">2022-04-15T12:40:00Z</dcterms:created>
  <dcterms:modified xsi:type="dcterms:W3CDTF">2025-01-23T13:30:00Z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0x010100C56EAD8A47D2B342AE831FB2163B5A40</vt:lpwstr>
  </property>
  <property fmtid="{D5CDD505-2E9C-101B-9397-08002B2CF9AE}" pid="3" name="MediaServiceImageTags">
    <vt:lpwstr/>
  </property>
</Properties>
</file>